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F49" w:rsidRDefault="00B35F4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46768540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851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F49" w:rsidRDefault="00B35F4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35F49" w:rsidRDefault="00B35F4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35F49" w:rsidRDefault="00B35F4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772C46" w:rsidRDefault="00772C46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B35F49" w:rsidRDefault="00B35F49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B35F49" w:rsidRDefault="00B35F49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B35F49" w:rsidRDefault="00B35F49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B35F49" w:rsidRDefault="00B35F49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B35F49" w:rsidRDefault="00B35F49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B35F49" w:rsidRPr="008310E9" w:rsidRDefault="00B35F49">
      <w:pPr>
        <w:spacing w:after="0"/>
        <w:ind w:left="120"/>
        <w:rPr>
          <w:lang w:val="ru-RU"/>
        </w:rPr>
      </w:pPr>
      <w:bookmarkStart w:id="1" w:name="_GoBack"/>
      <w:bookmarkEnd w:id="1"/>
    </w:p>
    <w:p w:rsidR="00772C46" w:rsidRPr="008310E9" w:rsidRDefault="00772C46">
      <w:pPr>
        <w:spacing w:after="0"/>
        <w:ind w:left="120"/>
        <w:rPr>
          <w:lang w:val="ru-RU"/>
        </w:rPr>
      </w:pPr>
    </w:p>
    <w:p w:rsidR="00772C46" w:rsidRPr="008310E9" w:rsidRDefault="00772C46">
      <w:pPr>
        <w:spacing w:after="0"/>
        <w:ind w:left="120"/>
        <w:rPr>
          <w:lang w:val="ru-RU"/>
        </w:rPr>
      </w:pPr>
    </w:p>
    <w:p w:rsidR="00772C46" w:rsidRPr="008310E9" w:rsidRDefault="00772C46">
      <w:pPr>
        <w:spacing w:after="0"/>
        <w:ind w:left="120"/>
        <w:rPr>
          <w:lang w:val="ru-RU"/>
        </w:rPr>
      </w:pPr>
    </w:p>
    <w:p w:rsidR="00772C46" w:rsidRPr="008310E9" w:rsidRDefault="00772C46">
      <w:pPr>
        <w:spacing w:after="0"/>
        <w:ind w:left="120"/>
        <w:rPr>
          <w:lang w:val="ru-RU"/>
        </w:rPr>
      </w:pPr>
    </w:p>
    <w:p w:rsidR="00772C46" w:rsidRPr="008310E9" w:rsidRDefault="00CE20D2">
      <w:pPr>
        <w:spacing w:after="0" w:line="408" w:lineRule="auto"/>
        <w:ind w:left="120"/>
        <w:jc w:val="center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772C46" w:rsidRPr="008310E9" w:rsidRDefault="00CE20D2">
      <w:pPr>
        <w:spacing w:after="0" w:line="408" w:lineRule="auto"/>
        <w:ind w:left="120"/>
        <w:jc w:val="center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8310E9">
        <w:rPr>
          <w:rFonts w:ascii="Times New Roman" w:hAnsi="Times New Roman"/>
          <w:color w:val="000000"/>
          <w:sz w:val="28"/>
          <w:lang w:val="ru-RU"/>
        </w:rPr>
        <w:t xml:space="preserve"> 6164455)</w:t>
      </w:r>
    </w:p>
    <w:p w:rsidR="00772C46" w:rsidRPr="008310E9" w:rsidRDefault="00772C46">
      <w:pPr>
        <w:spacing w:after="0"/>
        <w:ind w:left="120"/>
        <w:jc w:val="center"/>
        <w:rPr>
          <w:lang w:val="ru-RU"/>
        </w:rPr>
      </w:pPr>
    </w:p>
    <w:p w:rsidR="00772C46" w:rsidRPr="008310E9" w:rsidRDefault="00CE20D2">
      <w:pPr>
        <w:spacing w:after="0" w:line="408" w:lineRule="auto"/>
        <w:ind w:left="120"/>
        <w:jc w:val="center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t>учебного предмета «Основы безопасности и защиты Родины»</w:t>
      </w:r>
    </w:p>
    <w:p w:rsidR="00772C46" w:rsidRPr="008310E9" w:rsidRDefault="00CE20D2">
      <w:pPr>
        <w:spacing w:after="0" w:line="408" w:lineRule="auto"/>
        <w:ind w:left="120"/>
        <w:jc w:val="center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для обучающихся 10-11 классов </w:t>
      </w:r>
    </w:p>
    <w:p w:rsidR="00772C46" w:rsidRPr="008310E9" w:rsidRDefault="00772C46">
      <w:pPr>
        <w:spacing w:after="0"/>
        <w:ind w:left="120"/>
        <w:jc w:val="center"/>
        <w:rPr>
          <w:lang w:val="ru-RU"/>
        </w:rPr>
      </w:pPr>
    </w:p>
    <w:p w:rsidR="00772C46" w:rsidRPr="008310E9" w:rsidRDefault="00772C46">
      <w:pPr>
        <w:spacing w:after="0"/>
        <w:ind w:left="120"/>
        <w:jc w:val="center"/>
        <w:rPr>
          <w:lang w:val="ru-RU"/>
        </w:rPr>
      </w:pPr>
    </w:p>
    <w:p w:rsidR="00772C46" w:rsidRPr="008310E9" w:rsidRDefault="00772C46">
      <w:pPr>
        <w:spacing w:after="0"/>
        <w:ind w:left="120"/>
        <w:jc w:val="center"/>
        <w:rPr>
          <w:lang w:val="ru-RU"/>
        </w:rPr>
      </w:pPr>
    </w:p>
    <w:p w:rsidR="00772C46" w:rsidRPr="008310E9" w:rsidRDefault="00772C46" w:rsidP="008310E9">
      <w:pPr>
        <w:spacing w:after="0"/>
        <w:rPr>
          <w:lang w:val="ru-RU"/>
        </w:rPr>
      </w:pPr>
    </w:p>
    <w:p w:rsidR="00772C46" w:rsidRPr="008310E9" w:rsidRDefault="00772C46">
      <w:pPr>
        <w:spacing w:after="0"/>
        <w:ind w:left="120"/>
        <w:jc w:val="center"/>
        <w:rPr>
          <w:lang w:val="ru-RU"/>
        </w:rPr>
      </w:pPr>
    </w:p>
    <w:p w:rsidR="00772C46" w:rsidRPr="008310E9" w:rsidRDefault="00772C46">
      <w:pPr>
        <w:spacing w:after="0"/>
        <w:ind w:left="120"/>
        <w:jc w:val="center"/>
        <w:rPr>
          <w:lang w:val="ru-RU"/>
        </w:rPr>
      </w:pPr>
    </w:p>
    <w:p w:rsidR="00772C46" w:rsidRPr="008310E9" w:rsidRDefault="00772C46">
      <w:pPr>
        <w:spacing w:after="0"/>
        <w:ind w:left="120"/>
        <w:jc w:val="center"/>
        <w:rPr>
          <w:lang w:val="ru-RU"/>
        </w:rPr>
      </w:pPr>
    </w:p>
    <w:p w:rsidR="00772C46" w:rsidRPr="008310E9" w:rsidRDefault="00772C46">
      <w:pPr>
        <w:spacing w:after="0"/>
        <w:ind w:left="120"/>
        <w:jc w:val="center"/>
        <w:rPr>
          <w:lang w:val="ru-RU"/>
        </w:rPr>
      </w:pPr>
    </w:p>
    <w:p w:rsidR="00772C46" w:rsidRPr="008310E9" w:rsidRDefault="00772C46">
      <w:pPr>
        <w:spacing w:after="0"/>
        <w:ind w:left="120"/>
        <w:jc w:val="center"/>
        <w:rPr>
          <w:lang w:val="ru-RU"/>
        </w:rPr>
      </w:pPr>
    </w:p>
    <w:p w:rsidR="00772C46" w:rsidRPr="008310E9" w:rsidRDefault="00CE20D2">
      <w:pPr>
        <w:spacing w:after="0"/>
        <w:ind w:left="120"/>
        <w:jc w:val="center"/>
        <w:rPr>
          <w:lang w:val="ru-RU"/>
        </w:rPr>
      </w:pPr>
      <w:bookmarkStart w:id="2" w:name="3c91d4df-ec5a-4693-9f78-bc3133ba6b6b"/>
      <w:r w:rsidRPr="008310E9">
        <w:rPr>
          <w:rFonts w:ascii="Times New Roman" w:hAnsi="Times New Roman"/>
          <w:b/>
          <w:color w:val="000000"/>
          <w:sz w:val="28"/>
          <w:lang w:val="ru-RU"/>
        </w:rPr>
        <w:t xml:space="preserve">х. Ширяевский </w:t>
      </w:r>
      <w:bookmarkStart w:id="3" w:name="cc9c1c5d-85b7-4c8f-b36f-9edff786d340"/>
      <w:bookmarkEnd w:id="2"/>
      <w:r w:rsidRPr="008310E9">
        <w:rPr>
          <w:rFonts w:ascii="Times New Roman" w:hAnsi="Times New Roman"/>
          <w:b/>
          <w:color w:val="000000"/>
          <w:sz w:val="28"/>
          <w:lang w:val="ru-RU"/>
        </w:rPr>
        <w:t>2025</w:t>
      </w:r>
      <w:bookmarkEnd w:id="3"/>
    </w:p>
    <w:p w:rsidR="00772C46" w:rsidRPr="008310E9" w:rsidRDefault="00772C46">
      <w:pPr>
        <w:spacing w:after="0"/>
        <w:ind w:left="120"/>
        <w:rPr>
          <w:lang w:val="ru-RU"/>
        </w:rPr>
      </w:pPr>
    </w:p>
    <w:p w:rsidR="00772C46" w:rsidRPr="008310E9" w:rsidRDefault="00772C46">
      <w:pPr>
        <w:rPr>
          <w:lang w:val="ru-RU"/>
        </w:rPr>
        <w:sectPr w:rsidR="00772C46" w:rsidRPr="008310E9">
          <w:pgSz w:w="11906" w:h="16383"/>
          <w:pgMar w:top="1134" w:right="850" w:bottom="1134" w:left="1701" w:header="720" w:footer="720" w:gutter="0"/>
          <w:cols w:space="720"/>
        </w:sectPr>
      </w:pPr>
    </w:p>
    <w:p w:rsidR="00772C46" w:rsidRPr="008310E9" w:rsidRDefault="00CE20D2">
      <w:pPr>
        <w:spacing w:after="0" w:line="264" w:lineRule="auto"/>
        <w:ind w:left="120"/>
        <w:jc w:val="both"/>
        <w:rPr>
          <w:lang w:val="ru-RU"/>
        </w:rPr>
      </w:pPr>
      <w:bookmarkStart w:id="4" w:name="block-46768543"/>
      <w:bookmarkEnd w:id="0"/>
      <w:r w:rsidRPr="008310E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"Основы безопасности и защиты Родины" (далее - ОБЗР) разработана на основе требований к результатам освоения образовательной программы среднего общего образования, представленных в ФГОС СОО, федеральной рабочей программы воспитания и предусматривает непосредственное применение при реализации ОП СОО.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средой, учесть преемственность приобретения </w:t>
      </w:r>
      <w:proofErr w:type="gramStart"/>
      <w:r w:rsidRPr="008310E9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знаний и формирования у них умений и навыков в области безопасности жизнедеятельности.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Программа ОБЗР в методическом плане обеспечивает реализацию практико-ориентированного подхода в преподавании ОБЗР, системность и непрерывность приобретения </w:t>
      </w:r>
      <w:proofErr w:type="gramStart"/>
      <w:r w:rsidRPr="008310E9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знаний и формирования у них навыков в области безопасности жизнедеятельности при переходе с уровня основного общего образования; </w:t>
      </w:r>
      <w:proofErr w:type="gramStart"/>
      <w:r w:rsidRPr="008310E9">
        <w:rPr>
          <w:rFonts w:ascii="Times New Roman" w:hAnsi="Times New Roman"/>
          <w:color w:val="000000"/>
          <w:sz w:val="28"/>
          <w:lang w:val="ru-RU"/>
        </w:rPr>
        <w:t>помогает педагогу продолжить освоение содержания материала в логике последовательного нарастания факторов опасности: опасная ситуация,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природной, техногенной, социальной и информационной сферах.</w:t>
      </w:r>
      <w:proofErr w:type="gramEnd"/>
    </w:p>
    <w:p w:rsidR="00772C46" w:rsidRDefault="00CE20D2">
      <w:pPr>
        <w:spacing w:after="0" w:line="2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Программа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ОБЗР </w:t>
      </w:r>
      <w:proofErr w:type="spellStart"/>
      <w:r>
        <w:rPr>
          <w:rFonts w:ascii="Times New Roman" w:hAnsi="Times New Roman"/>
          <w:color w:val="000000"/>
          <w:sz w:val="28"/>
        </w:rPr>
        <w:t>обеспечивает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:rsidR="00772C46" w:rsidRPr="008310E9" w:rsidRDefault="00CE20D2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формирование личности выпускника с высоким уровнем культуры и мотивации ведения безопасного, здорового и экологически целесообразного образа жизни;</w:t>
      </w:r>
    </w:p>
    <w:p w:rsidR="00772C46" w:rsidRPr="008310E9" w:rsidRDefault="00CE20D2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достижение выпускниками базового уровня культуры безопасности жизнедеятельности, соответствующего интересам </w:t>
      </w:r>
      <w:proofErr w:type="gramStart"/>
      <w:r w:rsidRPr="008310E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и потребностям общества в формировании полноценной личности безопасного типа;</w:t>
      </w:r>
    </w:p>
    <w:p w:rsidR="00772C46" w:rsidRPr="008310E9" w:rsidRDefault="00CE20D2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взаимосвязь личностных, </w:t>
      </w:r>
      <w:proofErr w:type="spellStart"/>
      <w:r w:rsidRPr="008310E9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 ОБЗР на уровнях основного общего и среднего общего образования;</w:t>
      </w:r>
    </w:p>
    <w:p w:rsidR="00772C46" w:rsidRPr="008310E9" w:rsidRDefault="00CE20D2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подготовку выпускников к решению актуальных практических задач безопасности жизнедеятельности в повседневной жизни.</w:t>
      </w:r>
    </w:p>
    <w:p w:rsidR="00772C46" w:rsidRPr="008310E9" w:rsidRDefault="00CE20D2">
      <w:pPr>
        <w:spacing w:after="0"/>
        <w:ind w:left="120"/>
        <w:jc w:val="both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«ОСНОВЫ БЕЗОПАСНОСТИ И ЗАЩИТЫ РОДИНЫ»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333333"/>
          <w:sz w:val="28"/>
          <w:lang w:val="ru-RU"/>
        </w:rPr>
        <w:lastRenderedPageBreak/>
        <w:t>В программе ОБЗР содержание учебного предмета ОБЗР структурно представлено одиннадцатью модулями (тематическими линиями), обеспечивающими системность и непрерывность изучения предмета на уровнях основного общего и среднего общего образования:</w:t>
      </w:r>
    </w:p>
    <w:p w:rsidR="00772C46" w:rsidRPr="008310E9" w:rsidRDefault="00CE20D2">
      <w:pPr>
        <w:spacing w:after="0"/>
        <w:ind w:firstLine="600"/>
        <w:rPr>
          <w:lang w:val="ru-RU"/>
        </w:rPr>
      </w:pPr>
      <w:r w:rsidRPr="008310E9">
        <w:rPr>
          <w:rFonts w:ascii="Times New Roman" w:hAnsi="Times New Roman"/>
          <w:color w:val="333333"/>
          <w:sz w:val="28"/>
          <w:lang w:val="ru-RU"/>
        </w:rPr>
        <w:t>Модуль № 1. «Безопасное и устойчивое развитие личности, общества, государства».</w:t>
      </w:r>
    </w:p>
    <w:p w:rsidR="00772C46" w:rsidRPr="008310E9" w:rsidRDefault="00CE20D2">
      <w:pPr>
        <w:spacing w:after="0"/>
        <w:ind w:firstLine="600"/>
        <w:rPr>
          <w:lang w:val="ru-RU"/>
        </w:rPr>
      </w:pPr>
      <w:r w:rsidRPr="008310E9">
        <w:rPr>
          <w:rFonts w:ascii="Times New Roman" w:hAnsi="Times New Roman"/>
          <w:color w:val="333333"/>
          <w:sz w:val="28"/>
          <w:lang w:val="ru-RU"/>
        </w:rPr>
        <w:t>Модуль № 2. «Основы военной подготовки».</w:t>
      </w:r>
    </w:p>
    <w:p w:rsidR="00772C46" w:rsidRPr="008310E9" w:rsidRDefault="00CE20D2">
      <w:pPr>
        <w:spacing w:after="0"/>
        <w:ind w:firstLine="600"/>
        <w:rPr>
          <w:lang w:val="ru-RU"/>
        </w:rPr>
      </w:pPr>
      <w:r w:rsidRPr="008310E9">
        <w:rPr>
          <w:rFonts w:ascii="Times New Roman" w:hAnsi="Times New Roman"/>
          <w:color w:val="333333"/>
          <w:sz w:val="28"/>
          <w:lang w:val="ru-RU"/>
        </w:rPr>
        <w:t>Модуль № 3. «Культура безопасности жизнедеятельности в современном обществе».</w:t>
      </w:r>
    </w:p>
    <w:p w:rsidR="00772C46" w:rsidRPr="008310E9" w:rsidRDefault="00CE20D2">
      <w:pPr>
        <w:spacing w:after="0"/>
        <w:ind w:firstLine="600"/>
        <w:rPr>
          <w:lang w:val="ru-RU"/>
        </w:rPr>
      </w:pPr>
      <w:r w:rsidRPr="008310E9">
        <w:rPr>
          <w:rFonts w:ascii="Times New Roman" w:hAnsi="Times New Roman"/>
          <w:color w:val="333333"/>
          <w:sz w:val="28"/>
          <w:lang w:val="ru-RU"/>
        </w:rPr>
        <w:t>Модуль № 4. «Безопасность в быту».</w:t>
      </w:r>
    </w:p>
    <w:p w:rsidR="00772C46" w:rsidRPr="008310E9" w:rsidRDefault="00CE20D2">
      <w:pPr>
        <w:spacing w:after="0"/>
        <w:ind w:firstLine="600"/>
        <w:rPr>
          <w:lang w:val="ru-RU"/>
        </w:rPr>
      </w:pPr>
      <w:r w:rsidRPr="008310E9">
        <w:rPr>
          <w:rFonts w:ascii="Times New Roman" w:hAnsi="Times New Roman"/>
          <w:color w:val="333333"/>
          <w:sz w:val="28"/>
          <w:lang w:val="ru-RU"/>
        </w:rPr>
        <w:t>Модуль № 5. «Безопасность на транспорте».</w:t>
      </w:r>
    </w:p>
    <w:p w:rsidR="00772C46" w:rsidRPr="008310E9" w:rsidRDefault="00CE20D2">
      <w:pPr>
        <w:spacing w:after="0"/>
        <w:ind w:firstLine="600"/>
        <w:rPr>
          <w:lang w:val="ru-RU"/>
        </w:rPr>
      </w:pPr>
      <w:r w:rsidRPr="008310E9">
        <w:rPr>
          <w:rFonts w:ascii="Times New Roman" w:hAnsi="Times New Roman"/>
          <w:color w:val="333333"/>
          <w:sz w:val="28"/>
          <w:lang w:val="ru-RU"/>
        </w:rPr>
        <w:t>Модуль № 6. «Безопасность в общественных местах».</w:t>
      </w:r>
    </w:p>
    <w:p w:rsidR="00772C46" w:rsidRPr="008310E9" w:rsidRDefault="00CE20D2">
      <w:pPr>
        <w:spacing w:after="0"/>
        <w:ind w:firstLine="600"/>
        <w:rPr>
          <w:lang w:val="ru-RU"/>
        </w:rPr>
      </w:pPr>
      <w:r w:rsidRPr="008310E9">
        <w:rPr>
          <w:rFonts w:ascii="Times New Roman" w:hAnsi="Times New Roman"/>
          <w:color w:val="333333"/>
          <w:sz w:val="28"/>
          <w:lang w:val="ru-RU"/>
        </w:rPr>
        <w:t>Модуль № 7. «Безопасность в природной среде».</w:t>
      </w:r>
    </w:p>
    <w:p w:rsidR="00772C46" w:rsidRPr="008310E9" w:rsidRDefault="00CE20D2">
      <w:pPr>
        <w:spacing w:after="0"/>
        <w:ind w:firstLine="600"/>
        <w:rPr>
          <w:lang w:val="ru-RU"/>
        </w:rPr>
      </w:pPr>
      <w:r w:rsidRPr="008310E9">
        <w:rPr>
          <w:rFonts w:ascii="Times New Roman" w:hAnsi="Times New Roman"/>
          <w:color w:val="333333"/>
          <w:sz w:val="28"/>
          <w:lang w:val="ru-RU"/>
        </w:rPr>
        <w:t>Модуль № 8. «Основы медицинских знаний. Оказание первой помощи».</w:t>
      </w:r>
    </w:p>
    <w:p w:rsidR="00772C46" w:rsidRPr="008310E9" w:rsidRDefault="00CE20D2">
      <w:pPr>
        <w:spacing w:after="0"/>
        <w:ind w:firstLine="600"/>
        <w:rPr>
          <w:lang w:val="ru-RU"/>
        </w:rPr>
      </w:pPr>
      <w:r w:rsidRPr="008310E9">
        <w:rPr>
          <w:rFonts w:ascii="Times New Roman" w:hAnsi="Times New Roman"/>
          <w:color w:val="333333"/>
          <w:sz w:val="28"/>
          <w:lang w:val="ru-RU"/>
        </w:rPr>
        <w:t>Модуль № 9. «Безопасность в социуме».</w:t>
      </w:r>
    </w:p>
    <w:p w:rsidR="00772C46" w:rsidRPr="008310E9" w:rsidRDefault="00CE20D2">
      <w:pPr>
        <w:spacing w:after="0"/>
        <w:ind w:firstLine="600"/>
        <w:rPr>
          <w:lang w:val="ru-RU"/>
        </w:rPr>
      </w:pPr>
      <w:r w:rsidRPr="008310E9">
        <w:rPr>
          <w:rFonts w:ascii="Times New Roman" w:hAnsi="Times New Roman"/>
          <w:color w:val="333333"/>
          <w:sz w:val="28"/>
          <w:lang w:val="ru-RU"/>
        </w:rPr>
        <w:t>Модуль № 10. «Безопасность в информационном пространстве».</w:t>
      </w:r>
    </w:p>
    <w:p w:rsidR="00772C46" w:rsidRPr="008310E9" w:rsidRDefault="00CE20D2">
      <w:pPr>
        <w:spacing w:after="0"/>
        <w:ind w:firstLine="600"/>
        <w:rPr>
          <w:lang w:val="ru-RU"/>
        </w:rPr>
      </w:pPr>
      <w:r w:rsidRPr="008310E9">
        <w:rPr>
          <w:rFonts w:ascii="Times New Roman" w:hAnsi="Times New Roman"/>
          <w:color w:val="333333"/>
          <w:sz w:val="28"/>
          <w:lang w:val="ru-RU"/>
        </w:rPr>
        <w:t>Модуль № 11. «Основы противодействия экстремизму и терроризму».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333333"/>
          <w:sz w:val="28"/>
          <w:lang w:val="ru-RU"/>
        </w:rPr>
        <w:t>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структурно-логической схемы изучения учебных модулей (тематических линий) в парадигме безопасной жизнедеятельности: «предвидеть опасность, по возможности её избегать, при необходимости безопасно действовать».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Программа ОБЗР предусматривает внедрение практико-ориентированных интерактивных форм организации учебных занятий с возможностью применения тренажёрных систем и виртуальных моделей. При этом использование цифровой образовательной среды на учебных занятиях должно быть разумным: компьютер и дистанционные образовательные технологии не способны полностью заменить педагога и практические действия обучающихся.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proofErr w:type="gramStart"/>
      <w:r w:rsidRPr="008310E9">
        <w:rPr>
          <w:rFonts w:ascii="Times New Roman" w:hAnsi="Times New Roman"/>
          <w:color w:val="000000"/>
          <w:sz w:val="28"/>
          <w:lang w:val="ru-RU"/>
        </w:rPr>
        <w:t>В современных условиях с обострением существующих и появлением новых глобальных и региональных вызовов и угроз безопасности России (резкий рост военной напряжённости на приграничных территориях; продолжающееся распространение идей экстремизма и терроризма; существенное ухудшение медико-биологических условий жизнедеятельности; нарушение экологического равновесия и другие) возрастает приоритет вопросов безопасности, их значение не только для самого человека, но также для общества и государства.</w:t>
      </w:r>
      <w:proofErr w:type="gram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При этом </w:t>
      </w:r>
      <w:r w:rsidRPr="008310E9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проблемой безопасности жизнедеятельности остаётся сохранение жизни и здоровья каждого человека. В данных обстоятельствах огромное значение приобретает качественное образование подрастающего поколения россиян, направленное на воспитание личности безопасного типа, формирование гражданской идентичности, овладение знаниями, умениями, навыками и компетенцией для обеспечения безопасности в повседневной жизни.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Актуальность совершенствования учебно-методического обеспечения образовательного процесса по ОБЗР определяется системообразующими документами в области безопасности: </w:t>
      </w:r>
      <w:proofErr w:type="gramStart"/>
      <w:r w:rsidRPr="008310E9">
        <w:rPr>
          <w:rFonts w:ascii="Times New Roman" w:hAnsi="Times New Roman"/>
          <w:color w:val="000000"/>
          <w:sz w:val="28"/>
          <w:lang w:val="ru-RU"/>
        </w:rPr>
        <w:t>Стратегией национальной безопасности Российской Федерации, утвержденной Указом Президента Российской Федерации от 2 июля 2021 г. № 400, Национальными целями развития Российской Федерации на период до 2030 года, утвержденными Указом Президента Российской Федерации от 21 июля 2020 г. № 474, государственной программой Российской Федерации «Развитие образования», утвержденной постановлением Правительства Российской Федерации от 26 декабря 2017 г. № 1642.</w:t>
      </w:r>
      <w:proofErr w:type="gramEnd"/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ОБЗР является открытой обучающей системой, имеет свои дидактические компоненты во всех без исключения предметных областях и реализуется через приобретение необходимых знаний, выработку и закрепление системы взаимосвязанных навыков и умений, формирование компетенций в области безопасности, поддержанных согласованным изучением других учебных предметов. Научной базой учебного предмета ОБЗР является общая теория безопасности, которая имеет междисциплинарный характер, основываясь на изучении проблем безопасности в общественных, гуманитарных, технических и естественных науках. </w:t>
      </w:r>
      <w:proofErr w:type="gramStart"/>
      <w:r w:rsidRPr="008310E9">
        <w:rPr>
          <w:rFonts w:ascii="Times New Roman" w:hAnsi="Times New Roman"/>
          <w:color w:val="000000"/>
          <w:sz w:val="28"/>
          <w:lang w:val="ru-RU"/>
        </w:rPr>
        <w:t>Это позволяет формировать целостное видение всего комплекса проблем безопасности (от индивидуальных до глобальных), что позволит обосновать оптимальную систему обеспечения безопасности личности, общества и государства, а также актуализировать для выпускников построение модели индивидуального и группового безопасного поведения в повседневной жизни.</w:t>
      </w:r>
      <w:proofErr w:type="gramEnd"/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Подходы к изучению ОБЗР учитывают современные вызовы и угрозы. ОБЗР входит в предметную область «Основы безопасности и защиты Родины», является обязательным для изучения на уровне среднего общего образования. 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310E9">
        <w:rPr>
          <w:rFonts w:ascii="Times New Roman" w:hAnsi="Times New Roman"/>
          <w:color w:val="000000"/>
          <w:sz w:val="28"/>
          <w:lang w:val="ru-RU"/>
        </w:rPr>
        <w:t xml:space="preserve">Изучение ОБЗР направлено на формирование ценностей, освоение знаний и умений, обеспечивающих готовность к выполнению </w:t>
      </w:r>
      <w:r w:rsidRPr="008310E9">
        <w:rPr>
          <w:rFonts w:ascii="Times New Roman" w:hAnsi="Times New Roman"/>
          <w:color w:val="000000"/>
          <w:sz w:val="28"/>
          <w:lang w:val="ru-RU"/>
        </w:rPr>
        <w:lastRenderedPageBreak/>
        <w:t>конституционного долга по защите Отечества и достижение базового уровня культуры безопасности жизнедеятельности, что способствует выработке у выпускников умений распознавать угрозы, снижать риски развития опасных ситуаций, избегать их, самостоятельно принимать обоснованные решение в экстремальных условиях, грамотно вести себя при возникновении чрезвычайных ситуаций.</w:t>
      </w:r>
      <w:proofErr w:type="gram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Такой подход содействует воспитанию личности безопасного типа, закреплению навыков, позволяющих обеспечивать благополучие человека, созданию условий устойчивого развития общества и государства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t>ЦЕЛЬ ИЗУЧЕНИЯ УЧЕБНОГО ПРЕДМЕТА «ОСНОВЫ БЕЗОПАСНОСТИ И ЗАЩИТЫ РОДИНЫ»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Целью изучения ОБЗР на уровне среднего общего образования является овладение основами военной подготовки и формирование у </w:t>
      </w:r>
      <w:proofErr w:type="gramStart"/>
      <w:r w:rsidRPr="008310E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базового уровня культуры безопасности жизнедеятельности в соответствии с современными потребностями личности, общества и государства, что предполагает: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способность применять принципы и правила безопасного поведения в повседневной жизни на основе понимания необходимости ведения здорового образа жизни, причин и механизмов возникновения и развития различных опасных и чрезвычайных ситуаций, готовности к применению необходимых средств и действиям при возникновении чрезвычайных ситуаций;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310E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ценностей, овладение знаниями и умениями, которые обеспечивают готовность к военной службе, исполнению долга по защите Отечества;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310E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знание и понимание роли личности,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времени.</w:t>
      </w:r>
    </w:p>
    <w:p w:rsidR="00772C46" w:rsidRPr="008310E9" w:rsidRDefault="00CE20D2">
      <w:pPr>
        <w:spacing w:after="0" w:line="264" w:lineRule="auto"/>
        <w:ind w:left="120"/>
        <w:jc w:val="both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«ОСНОВЫ БЕЗОПАСНОСТИ И ЗАЩИТЫ РОДИНЫ» В УЧЕБНОМ ПЛАНЕ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Всего на изучение учебного предмета ОБЗР на уровне среднего общего образования отводится 68 часов (по 34 часа в каждом классе).</w:t>
      </w:r>
    </w:p>
    <w:p w:rsidR="00772C46" w:rsidRPr="008310E9" w:rsidRDefault="00772C46">
      <w:pPr>
        <w:rPr>
          <w:lang w:val="ru-RU"/>
        </w:rPr>
        <w:sectPr w:rsidR="00772C46" w:rsidRPr="008310E9">
          <w:pgSz w:w="11906" w:h="16383"/>
          <w:pgMar w:top="1134" w:right="850" w:bottom="1134" w:left="1701" w:header="720" w:footer="720" w:gutter="0"/>
          <w:cols w:space="720"/>
        </w:sectPr>
      </w:pPr>
    </w:p>
    <w:p w:rsidR="00772C46" w:rsidRPr="008310E9" w:rsidRDefault="00CE20D2">
      <w:pPr>
        <w:spacing w:after="0" w:line="264" w:lineRule="auto"/>
        <w:ind w:left="120"/>
        <w:jc w:val="both"/>
        <w:rPr>
          <w:lang w:val="ru-RU"/>
        </w:rPr>
      </w:pPr>
      <w:bookmarkStart w:id="5" w:name="block-46768537"/>
      <w:bookmarkEnd w:id="4"/>
      <w:r w:rsidRPr="008310E9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772C46" w:rsidRPr="008310E9" w:rsidRDefault="00CE20D2">
      <w:pPr>
        <w:spacing w:after="0" w:line="24" w:lineRule="auto"/>
        <w:ind w:left="120"/>
        <w:jc w:val="both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t>Модуль № 1. «Безопасное и устойчивое развитие личности, общества, государства»:</w:t>
      </w:r>
    </w:p>
    <w:p w:rsidR="00772C46" w:rsidRPr="008310E9" w:rsidRDefault="00772C46">
      <w:pPr>
        <w:spacing w:after="0"/>
        <w:ind w:left="120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правовая основа обеспечения национальной безопасности;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принципы обеспечения национальной безопасности;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реализация национальных приоритетов как условие обеспечения национальной безопасности и устойчивого развития Российской Федерации;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взаимодействие личности, государства и общества в реализации национальных приоритетов;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роль правоохранительных органов и специальных служб в обеспечении национальной безопасности;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роль личности, общества и государства в предупреждении противоправной деятельности;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Единая государственная система предупреждения и ликвидации чрезвычайных ситуаций (РСЧС), структура, режимы функционирования;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территориальный и функциональный принцип организации РСЧС, её задачи и примеры их решения;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права и обязанности граждан в области защиты от чрезвычайных ситуаций;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задачи гражданской обороны;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права и обязанности граждан Российской Федерации в области гражданской обороны;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Россия в современном мире, оборона как обязательное условие мирного социально-экономического развития Российской Федерации и обеспечение её военной безопасности;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роль Вооружённых Сил Российской Федерации в обеспечении национальной безопасности.</w:t>
      </w:r>
    </w:p>
    <w:p w:rsidR="00772C46" w:rsidRPr="008310E9" w:rsidRDefault="00772C46">
      <w:pPr>
        <w:spacing w:after="0"/>
        <w:ind w:left="120"/>
        <w:rPr>
          <w:lang w:val="ru-RU"/>
        </w:rPr>
      </w:pPr>
    </w:p>
    <w:p w:rsidR="00772C46" w:rsidRPr="008310E9" w:rsidRDefault="00CE20D2">
      <w:pPr>
        <w:spacing w:after="0"/>
        <w:ind w:left="120"/>
        <w:jc w:val="both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t>Модуль № 2. «Основы военной подготовки»: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lastRenderedPageBreak/>
        <w:t>движение строевым шагом, движение бегом, походным шагом, движение с изменением скорости движения, повороты в движении, выполнение воинского приветствия на месте и в движении;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основы общевойскового боя;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основные понятия общевойскового боя (бой, удар, огонь, маневр);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виды маневра;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походный, предбоевой и боевой порядок действия подразделений;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оборона, ее задачи и принципы;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наступление, задачи и способы;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требования курса стрельб по организации, порядку и мерам безопасности во время стрельб и тренировок;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правила безопасного обращения с оружием;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изучение условий выполнения упражнения начальных стрельб из стрелкового оружия;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способы удержания оружия и правильность прицеливания;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назначение и тактико-технические характеристики современных видов стрелкового оружия (автомат Калашникова АК-12, пистолет Ярыгина, пистолет Лебедева);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перспективы и тенденции развития современного стрелкового оружия;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история возникновения и развития робототехнических комплексов;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виды, предназначение, тактико-технические характеристики и общее устройство беспилотных летательных аппаратов (далее – БПЛА);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конструктивные особенности БПЛА </w:t>
      </w:r>
      <w:proofErr w:type="spellStart"/>
      <w:r w:rsidRPr="008310E9">
        <w:rPr>
          <w:rFonts w:ascii="Times New Roman" w:hAnsi="Times New Roman"/>
          <w:color w:val="000000"/>
          <w:sz w:val="28"/>
          <w:lang w:val="ru-RU"/>
        </w:rPr>
        <w:t>квадрокоптерного</w:t>
      </w:r>
      <w:proofErr w:type="spell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типа;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история возникновения и развития радиосвязи;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радиосвязь, назначение и основные требования;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предназначение, общее устройство и тактико-технические характеристики переносных радиостанций;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местность как элемент боевой обстановки; 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тактические свойства местности, основные её разновидности и влияние на боевые действия войск, сезонные изменения тактических свойств местности;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шанцевый инструмент, его назначение, применение и сбережение; 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порядок оборудования позиции отделения; 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назначение, размеры и последовательность оборудования окопа для стрелка;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понятие оружия массового поражения, история его развития, примеры применения, его роль в современном бою;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поражающие факторы ядерных взрывов;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отравляющие вещества, их назначение и классификация; 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lastRenderedPageBreak/>
        <w:t>внешние признаки применения бактериологического (биологического) оружия;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зажигательное оружие и способы защиты от него;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состав и назначение штатных и подручных средств первой помощи; 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виды боевых ранений и опасность их получения;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алгоритм оказания первой помощи при различных состояниях;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условные зоны оказания первой помощи; 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характеристика особенностей «красной», «желтой» и «зеленой» зон; 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объем мероприятий первой помощи в «красной», «желтой» и «зеленой» зонах; 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порядок выполнения мероприятий первой помощи в «красной», «желтой» и «зеленой» зонах;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особенности прохождения службы по призыву, освоение военно-учетных специальностей;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особенности прохождения службы по контракту;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организация подготовки офицерских кадров для Вооруженных Сил Российской Федерации, Министерства внутренних дел Российской Федерации, Федеральной службы безопасности Российской Федерации, Министерства Российской Федерации по делам гражданской обороны, чрезвычайным ситуациям и ликвидации последствий стихийных бедствий;</w:t>
      </w:r>
    </w:p>
    <w:p w:rsidR="00772C46" w:rsidRPr="008310E9" w:rsidRDefault="00CE20D2">
      <w:pPr>
        <w:spacing w:after="0" w:line="264" w:lineRule="auto"/>
        <w:ind w:firstLine="600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военно-учебные заведение и военно-учебные центры.</w:t>
      </w:r>
    </w:p>
    <w:p w:rsidR="00772C46" w:rsidRPr="008310E9" w:rsidRDefault="00CE20D2">
      <w:pPr>
        <w:spacing w:after="0"/>
        <w:ind w:left="120"/>
        <w:jc w:val="both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t>Модуль № 3. «Культура безопасности жизнедеятельности в современном обществе»: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понятие «культура безопасности», его значение в жизни человека, общества, государства;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соотношение понятий «опасность», «безопасность», «риск» (угроза);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соотношение понятий «опасная ситуация», «чрезвычайная ситуация»;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общие принципы (правила) безопасного поведения;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индивидуальный, групповой, общественно-государственный уровень решения задачи обеспечения безопасности;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понятия «</w:t>
      </w:r>
      <w:proofErr w:type="spellStart"/>
      <w:r w:rsidRPr="008310E9">
        <w:rPr>
          <w:rFonts w:ascii="Times New Roman" w:hAnsi="Times New Roman"/>
          <w:color w:val="000000"/>
          <w:sz w:val="28"/>
          <w:lang w:val="ru-RU"/>
        </w:rPr>
        <w:t>виктимность</w:t>
      </w:r>
      <w:proofErr w:type="spellEnd"/>
      <w:r w:rsidRPr="008310E9">
        <w:rPr>
          <w:rFonts w:ascii="Times New Roman" w:hAnsi="Times New Roman"/>
          <w:color w:val="000000"/>
          <w:sz w:val="28"/>
          <w:lang w:val="ru-RU"/>
        </w:rPr>
        <w:t>», «</w:t>
      </w:r>
      <w:proofErr w:type="spellStart"/>
      <w:r w:rsidRPr="008310E9">
        <w:rPr>
          <w:rFonts w:ascii="Times New Roman" w:hAnsi="Times New Roman"/>
          <w:color w:val="000000"/>
          <w:sz w:val="28"/>
          <w:lang w:val="ru-RU"/>
        </w:rPr>
        <w:t>виктимное</w:t>
      </w:r>
      <w:proofErr w:type="spell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поведение», «безопасное поведение»; 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влияние действий и поступков человека на его безопасность и благополучие; 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действия, позволяющие предвидеть опасность;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действия, позволяющие избежать опасности;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действия в опасной и чрезвычайной ситуациях;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310E9">
        <w:rPr>
          <w:rFonts w:ascii="Times New Roman" w:hAnsi="Times New Roman"/>
          <w:color w:val="000000"/>
          <w:sz w:val="28"/>
          <w:lang w:val="ru-RU"/>
        </w:rPr>
        <w:t>риск-ориентированное</w:t>
      </w:r>
      <w:proofErr w:type="gram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мышление как основа обеспечения безопасности;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310E9">
        <w:rPr>
          <w:rFonts w:ascii="Times New Roman" w:hAnsi="Times New Roman"/>
          <w:color w:val="000000"/>
          <w:sz w:val="28"/>
          <w:lang w:val="ru-RU"/>
        </w:rPr>
        <w:lastRenderedPageBreak/>
        <w:t>риск-ориентированный</w:t>
      </w:r>
      <w:proofErr w:type="gram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подход к обеспечению безопасности личности, общества, государства.</w:t>
      </w:r>
    </w:p>
    <w:p w:rsidR="00772C46" w:rsidRPr="008310E9" w:rsidRDefault="00CE20D2">
      <w:pPr>
        <w:spacing w:after="0"/>
        <w:ind w:left="120"/>
        <w:jc w:val="both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t>Модуль № 4. «Безопасность в быту»:</w:t>
      </w:r>
    </w:p>
    <w:p w:rsidR="00772C46" w:rsidRPr="008310E9" w:rsidRDefault="00772C46">
      <w:pPr>
        <w:spacing w:after="0"/>
        <w:ind w:left="120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источники опасности в быту, их классификация;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общие правила безопасного поведения;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защита прав потребителя;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при осуществлении покупок в Интернете;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причины и профилактика бытовых отравлений, первая помощь, порядок действий в экстренных случаях; 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предупреждение бытовых травм;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ситуациях, связанных с опасностью получить травму (спортивные занятия, использование различных инструментов, стремянок, лестниц и другое), первая помощь при ушибах переломах, кровотечениях;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основные правила безопасного поведения при обращении и газовыми и электрическими приборами;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последствия </w:t>
      </w:r>
      <w:proofErr w:type="spellStart"/>
      <w:r w:rsidRPr="008310E9">
        <w:rPr>
          <w:rFonts w:ascii="Times New Roman" w:hAnsi="Times New Roman"/>
          <w:color w:val="000000"/>
          <w:sz w:val="28"/>
          <w:lang w:val="ru-RU"/>
        </w:rPr>
        <w:t>электротравмы</w:t>
      </w:r>
      <w:proofErr w:type="spellEnd"/>
      <w:r w:rsidRPr="008310E9">
        <w:rPr>
          <w:rFonts w:ascii="Times New Roman" w:hAnsi="Times New Roman"/>
          <w:color w:val="000000"/>
          <w:sz w:val="28"/>
          <w:lang w:val="ru-RU"/>
        </w:rPr>
        <w:t>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порядок проведения сердечно-легочной реанимации; 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основные правила пожарной безопасности в быту;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термические и химические ожоги, первая помощь при ожогах;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местах общего пользования (подъезд, лифт, придомовая территория, детская площадка, площадка для выгула собак и других);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коммуникация с соседями;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меры по предупреждению преступлений;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lastRenderedPageBreak/>
        <w:t>аварии на коммунальных системах жизнеобеспечения;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ситуации аварии на коммунальной системе;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порядок вызова аварийных служб и взаимодействия с ними;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действия в экстренных случаях.</w:t>
      </w:r>
    </w:p>
    <w:p w:rsidR="00772C46" w:rsidRPr="008310E9" w:rsidRDefault="00772C46">
      <w:pPr>
        <w:spacing w:after="0"/>
        <w:ind w:left="120"/>
        <w:rPr>
          <w:lang w:val="ru-RU"/>
        </w:rPr>
      </w:pPr>
    </w:p>
    <w:p w:rsidR="00772C46" w:rsidRPr="008310E9" w:rsidRDefault="00CE20D2">
      <w:pPr>
        <w:spacing w:after="0"/>
        <w:ind w:left="120"/>
        <w:jc w:val="both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t>Модуль № 5. «Безопасность на транспорте»: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история появления правил дорожного движения и причины их изменчивости;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310E9">
        <w:rPr>
          <w:rFonts w:ascii="Times New Roman" w:hAnsi="Times New Roman"/>
          <w:color w:val="000000"/>
          <w:sz w:val="28"/>
          <w:lang w:val="ru-RU"/>
        </w:rPr>
        <w:t>риск-ориентированный</w:t>
      </w:r>
      <w:proofErr w:type="gram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подход к обеспечению безопасности на транспорте;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безопасность пешехода в разных условиях (движение по обочине; движение в тёмное время суток; движение с использованием средств индивидуальной мобильности);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взаимосвязь безопасности водителя и пассажира;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при поездке в легковом автомобиле, автобусе;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ответственность водителя, ответственность пассажира;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представления о знаниях и навыках, необходимых водителю;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порядок действий при дорожно-транспортных происшествиях разного характера (при отсутствии пострадавших; с одним или несколькими пострадавшими; при опасности возгорания; с большим количеством участников);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основные источники опасности в метро, правила безопасного поведения, порядок действий при возникновении опасных или чрезвычайных ситуаций;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основные источники опасности на железнодорожном транспорте, правила безопасного поведения, порядок действий при возникновении опасных и чрезвычайных ситуаций;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основные источники опасности на водном транспорте, правила безопасного поведения, порядок действий при возникновении опасной и чрезвычайной ситуации;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основные источники опасности на авиационном транспорте, правила безопасного поведения, порядок действий при возникновении опасной, чрезвычайной ситуации.</w:t>
      </w:r>
    </w:p>
    <w:p w:rsidR="00772C46" w:rsidRPr="008310E9" w:rsidRDefault="00CE20D2">
      <w:pPr>
        <w:spacing w:after="0"/>
        <w:ind w:left="120"/>
        <w:jc w:val="both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t>Модуль № 6. «Безопасность в общественных местах»:</w:t>
      </w:r>
    </w:p>
    <w:p w:rsidR="00772C46" w:rsidRPr="008310E9" w:rsidRDefault="00772C46">
      <w:pPr>
        <w:spacing w:after="0"/>
        <w:ind w:left="120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lastRenderedPageBreak/>
        <w:t>общественные места и их классификация;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основные источники опасности в общественных местах закрытого и открытого типа, общие правила безопасного поведения;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опасности в общественных местах социально-психологического характера (возникновение толпы и давки; проявление агрессии; </w:t>
      </w:r>
      <w:proofErr w:type="gramStart"/>
      <w:r w:rsidRPr="008310E9">
        <w:rPr>
          <w:rFonts w:ascii="Times New Roman" w:hAnsi="Times New Roman"/>
          <w:color w:val="000000"/>
          <w:sz w:val="28"/>
          <w:lang w:val="ru-RU"/>
        </w:rPr>
        <w:t>криминогенные ситуации</w:t>
      </w:r>
      <w:proofErr w:type="gramEnd"/>
      <w:r w:rsidRPr="008310E9">
        <w:rPr>
          <w:rFonts w:ascii="Times New Roman" w:hAnsi="Times New Roman"/>
          <w:color w:val="000000"/>
          <w:sz w:val="28"/>
          <w:lang w:val="ru-RU"/>
        </w:rPr>
        <w:t>; случаи, когда потерялся человек);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порядок действий при риске возникновения или возникновении толпы, давки;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эмоциональное заражение в толпе, способы самопомощи, правила безопасного поведения при попадании в агрессивную и паническую толпу;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при проявлении агрессии;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310E9">
        <w:rPr>
          <w:rFonts w:ascii="Times New Roman" w:hAnsi="Times New Roman"/>
          <w:color w:val="000000"/>
          <w:sz w:val="28"/>
          <w:lang w:val="ru-RU"/>
        </w:rPr>
        <w:t>криминогенные ситуации</w:t>
      </w:r>
      <w:proofErr w:type="gram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в общественных местах, правила безопасного поведения, порядок действия при попадании в опасную ситуацию;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порядок действий в случаях, когда потерялся человек (ребёнок; взрослый; пожилой человек; человек с ментальными расстройствами);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порядок действий в ситуации, если вы обнаружили потерявшегося человека;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порядок действий при угрозе возникновения пожара в различных общественных местах, на объектах с массовым пребыванием людей (медицинские и образовательные организации, культурные, торгово-развлекательные учреждения и другие);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меры безопасности и порядок действий при угрозе обрушения зданий и отдельных конструкций;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меры безопасности и порядок поведения при угрозе, в случае террористического акта.</w:t>
      </w:r>
    </w:p>
    <w:p w:rsidR="00772C46" w:rsidRPr="008310E9" w:rsidRDefault="00772C46">
      <w:pPr>
        <w:spacing w:after="0"/>
        <w:ind w:left="120"/>
        <w:rPr>
          <w:lang w:val="ru-RU"/>
        </w:rPr>
      </w:pPr>
    </w:p>
    <w:p w:rsidR="00772C46" w:rsidRPr="008310E9" w:rsidRDefault="00CE20D2">
      <w:pPr>
        <w:spacing w:after="0"/>
        <w:ind w:left="120"/>
        <w:jc w:val="both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t>Модуль № 7. «Безопасность в природной среде»: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отдых на природе, источники опасности в природной среде;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основные правила безопасного поведения в лесу, в горах, на водоёмах; 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общие правила безопасности в походе;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обеспечения безопасности в лыжном походе;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особенности обеспечения безопасности в водном походе;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особенности обеспечения безопасности в горном походе;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ориентирование на местности;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карты, традиционные и современные средства навигации (компас, </w:t>
      </w:r>
      <w:r>
        <w:rPr>
          <w:rFonts w:ascii="Times New Roman" w:hAnsi="Times New Roman"/>
          <w:color w:val="000000"/>
          <w:sz w:val="28"/>
        </w:rPr>
        <w:t>GPS</w:t>
      </w:r>
      <w:r w:rsidRPr="008310E9">
        <w:rPr>
          <w:rFonts w:ascii="Times New Roman" w:hAnsi="Times New Roman"/>
          <w:color w:val="000000"/>
          <w:sz w:val="28"/>
          <w:lang w:val="ru-RU"/>
        </w:rPr>
        <w:t>);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порядок действий в случаях, когда человек потерялся в природной среде;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источники опасности в </w:t>
      </w:r>
      <w:proofErr w:type="gramStart"/>
      <w:r w:rsidRPr="008310E9">
        <w:rPr>
          <w:rFonts w:ascii="Times New Roman" w:hAnsi="Times New Roman"/>
          <w:color w:val="000000"/>
          <w:sz w:val="28"/>
          <w:lang w:val="ru-RU"/>
        </w:rPr>
        <w:t>автономных</w:t>
      </w:r>
      <w:proofErr w:type="gram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условия;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сооружение убежища, получение воды и питания;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способы защиты от перегрева и переохлаждения в разных природных условиях, первая помощь при перегревании, переохлаждении и отморожении;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природные чрезвычайные ситуации;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общие правила поведения в природных чрезвычайных ситуациях (предвидеть; избежать опасности; действовать: прекратить или минимизировать воздействие опасных факторов; дождаться помощи);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природные пожары, возможности прогнозирования и предупреждения;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правила безопасного поведения, последствия природных пожаров для людей и окружающей среды;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природные чрезвычайные ситуации, вызванные опасными геологическими явлениями и процессами: землетрясения, извержение вулканов, оползни, камнепады;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геологическими явлениями и процессами; 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природные чрезвычайные ситуации, вызванные опасными гидрологическими явлениями и процессами: паводки, половодья, цунами, сели, лавины;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гидрологическими явлениями и процессами;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природные чрезвычайные ситуации, вызванные опасными метеорологическими явлениями и процессами: ливни, град, мороз, жара; 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метеорологическими явлениями и процессами; 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lastRenderedPageBreak/>
        <w:t>влияние деятельности человека на природную среду;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причины и источники загрязнения Мирового океана, рек, почвы, космоса;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чрезвычайные ситуации экологического характера, возможности прогнозирования, предупреждения, смягчения последствий;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экологическая грамотность и разумное природопользование.</w:t>
      </w:r>
    </w:p>
    <w:p w:rsidR="00772C46" w:rsidRPr="008310E9" w:rsidRDefault="00CE20D2">
      <w:pPr>
        <w:spacing w:after="0"/>
        <w:ind w:left="120"/>
        <w:jc w:val="both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t>Модуль № 8. «Основы медицинских знаний. Оказание первой помощи»</w:t>
      </w:r>
    </w:p>
    <w:p w:rsidR="00772C46" w:rsidRPr="008310E9" w:rsidRDefault="00772C46">
      <w:pPr>
        <w:spacing w:after="0"/>
        <w:ind w:left="120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понятия «здоровье», «охрана здоровья», «здоровый образ жизни», «лечение», «профилактика»;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биологические, социально-экономические, экологические (геофизические), психологические факторы, влияющие на здоровье человека;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составляющие здорового образа жизни: сон, питание, физическая активность, психологическое благополучие;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общие представления об инфекционных </w:t>
      </w:r>
      <w:proofErr w:type="gramStart"/>
      <w:r w:rsidRPr="008310E9">
        <w:rPr>
          <w:rFonts w:ascii="Times New Roman" w:hAnsi="Times New Roman"/>
          <w:color w:val="000000"/>
          <w:sz w:val="28"/>
          <w:lang w:val="ru-RU"/>
        </w:rPr>
        <w:t>заболеваниях</w:t>
      </w:r>
      <w:proofErr w:type="gramEnd"/>
      <w:r w:rsidRPr="008310E9">
        <w:rPr>
          <w:rFonts w:ascii="Times New Roman" w:hAnsi="Times New Roman"/>
          <w:color w:val="000000"/>
          <w:sz w:val="28"/>
          <w:lang w:val="ru-RU"/>
        </w:rPr>
        <w:t>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механизм распространения и способы передачи инфекционных заболеваний; 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чрезвычайные ситуации биолого-социального характера, меры профилактики и защиты;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роль вакцинации, национальный календарь профилактических прививок;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вакцинация по эпидемиологическим показаниям;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значение изобретения вакцины для человечества;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неинфекционные заболевания, самые распространённые неинфекционные заболевания;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факторы риска возникновения </w:t>
      </w:r>
      <w:proofErr w:type="gramStart"/>
      <w:r w:rsidRPr="008310E9">
        <w:rPr>
          <w:rFonts w:ascii="Times New Roman" w:hAnsi="Times New Roman"/>
          <w:color w:val="000000"/>
          <w:sz w:val="28"/>
          <w:lang w:val="ru-RU"/>
        </w:rPr>
        <w:t>сердечно-сосудистых</w:t>
      </w:r>
      <w:proofErr w:type="gram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заболеваний;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факторы риска возникновения онкологических заболеваний;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факторы риска возникновения заболеваний дыхательной системы;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факторы риска возникновения эндокринных заболеваний; 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меры профилактики неинфекционных заболеваний;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роль диспансеризации в профилактике неинфекционных заболеваний;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признаки угрожающих жизни и здоровью состояний, требующие вызова скорой медицинской помощи (инсульт, сердечный приступ, острая боль в животе, эпилепсия и другие);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психическое здоровье и психологическое благополучие;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критерии психического здоровья и психологического благополучия;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основные факторы, влияющие на психическое здоровье и психологическое благополучие; 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основные направления сохранения и укрепления психического здоровья (раннее выявление психических расстройств; минимизация влияния хронического стресса: оптимизация условий жизни, работы, учёбы; профилактика злоупотребления алкоголя и употребления наркотических средств; помощь людям, перенёсшим психотравмирующую ситуацию);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меры, направленные на сохранение и укрепление психического здоровья;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первая помощь, история возникновения скорой медицинской помощи и первой помощи; 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состояния, при которых оказывается первая помощь;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мероприятия по оказанию первой помощи;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алгоритм первой помощи;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оказание первой помощи в сложных случаях (травмы глаза; «сложные» кровотечения; первая помощь с использованием подручных средств; первая помощь при нескольких травмах одновременно);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действия при прибытии скорой медицинской помощи.</w:t>
      </w:r>
    </w:p>
    <w:p w:rsidR="00772C46" w:rsidRPr="008310E9" w:rsidRDefault="00772C46">
      <w:pPr>
        <w:spacing w:after="0"/>
        <w:ind w:left="120"/>
        <w:rPr>
          <w:lang w:val="ru-RU"/>
        </w:rPr>
      </w:pPr>
    </w:p>
    <w:p w:rsidR="00772C46" w:rsidRPr="008310E9" w:rsidRDefault="00CE20D2">
      <w:pPr>
        <w:spacing w:after="0"/>
        <w:ind w:left="120"/>
        <w:jc w:val="both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t>Модуль 9. «Безопасность в социуме»:</w:t>
      </w:r>
    </w:p>
    <w:p w:rsidR="00772C46" w:rsidRPr="008310E9" w:rsidRDefault="00772C46">
      <w:pPr>
        <w:spacing w:after="0"/>
        <w:ind w:left="120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определение понятия «общение»; 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навыки конструктивного общения;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общие представления о понятиях «социальная группа», «большая группа», «малая группа»; 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межличностное общение, общение в группе, межгрупповое общение (взаимодействие);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особенности общения в группе;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психологические характеристики группы и особенности взаимодействия в группе;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групповые нормы и ценности;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коллектив как социальная группа;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психологические закономерности в группе;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понятие «конфликт», стадии развития конфликта;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конфликты в межличностном общении, конфликты в малой группе; 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факторы, способствующие и препятствующие эскалации конфликта;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способы поведения в конфликте;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деструктивное и агрессивное поведение;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конструктивное поведение в конфликте;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роль регуляции эмоций при разрешении конфликта, способы </w:t>
      </w:r>
      <w:proofErr w:type="spellStart"/>
      <w:r w:rsidRPr="008310E9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8310E9">
        <w:rPr>
          <w:rFonts w:ascii="Times New Roman" w:hAnsi="Times New Roman"/>
          <w:color w:val="000000"/>
          <w:sz w:val="28"/>
          <w:lang w:val="ru-RU"/>
        </w:rPr>
        <w:t>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способы разрешения конфликтных ситуаций;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основные формы участия третьей стороны в процессе урегулирования и разрешения конфликта;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ведение переговоров при разрешении конфликта; 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lastRenderedPageBreak/>
        <w:t>опасные проявления конфликтов (</w:t>
      </w:r>
      <w:proofErr w:type="spellStart"/>
      <w:r w:rsidRPr="008310E9">
        <w:rPr>
          <w:rFonts w:ascii="Times New Roman" w:hAnsi="Times New Roman"/>
          <w:color w:val="000000"/>
          <w:sz w:val="28"/>
          <w:lang w:val="ru-RU"/>
        </w:rPr>
        <w:t>буллинг</w:t>
      </w:r>
      <w:proofErr w:type="spellEnd"/>
      <w:r w:rsidRPr="008310E9">
        <w:rPr>
          <w:rFonts w:ascii="Times New Roman" w:hAnsi="Times New Roman"/>
          <w:color w:val="000000"/>
          <w:sz w:val="28"/>
          <w:lang w:val="ru-RU"/>
        </w:rPr>
        <w:t>, насилие);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способы противодействия </w:t>
      </w:r>
      <w:proofErr w:type="spellStart"/>
      <w:r w:rsidRPr="008310E9">
        <w:rPr>
          <w:rFonts w:ascii="Times New Roman" w:hAnsi="Times New Roman"/>
          <w:color w:val="000000"/>
          <w:sz w:val="28"/>
          <w:lang w:val="ru-RU"/>
        </w:rPr>
        <w:t>буллингу</w:t>
      </w:r>
      <w:proofErr w:type="spell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и проявлению насилия;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способы психологического воздействия; 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психологическое влияние в малой группе;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стороны конформизма;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310E9">
        <w:rPr>
          <w:rFonts w:ascii="Times New Roman" w:hAnsi="Times New Roman"/>
          <w:color w:val="000000"/>
          <w:sz w:val="28"/>
          <w:lang w:val="ru-RU"/>
        </w:rPr>
        <w:t>эмпатия</w:t>
      </w:r>
      <w:proofErr w:type="spell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и уважение к партнёру (партнёрам) по общению как основа коммуникации; 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убеждающая коммуникация;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манипуляция в общении, цели, технологии и способы противодействия;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психологическое влияние на большие группы;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способы воздействия на большую группу: заражение; убеждение; внушение; подражание;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деструктивные и </w:t>
      </w:r>
      <w:proofErr w:type="spellStart"/>
      <w:r w:rsidRPr="008310E9">
        <w:rPr>
          <w:rFonts w:ascii="Times New Roman" w:hAnsi="Times New Roman"/>
          <w:color w:val="000000"/>
          <w:sz w:val="28"/>
          <w:lang w:val="ru-RU"/>
        </w:rPr>
        <w:t>псевдопсихологические</w:t>
      </w:r>
      <w:proofErr w:type="spell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технологии;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противодействие вовлечению молодёжи в противозаконную и антиобщественную деятельность.</w:t>
      </w:r>
    </w:p>
    <w:p w:rsidR="00772C46" w:rsidRPr="008310E9" w:rsidRDefault="00772C46">
      <w:pPr>
        <w:spacing w:after="0"/>
        <w:ind w:left="120"/>
        <w:rPr>
          <w:lang w:val="ru-RU"/>
        </w:rPr>
      </w:pPr>
    </w:p>
    <w:p w:rsidR="00772C46" w:rsidRPr="008310E9" w:rsidRDefault="00CE20D2">
      <w:pPr>
        <w:spacing w:after="0"/>
        <w:ind w:left="120"/>
        <w:jc w:val="both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t>Модуль № 10. «Безопасность в информационном пространстве»:</w:t>
      </w:r>
    </w:p>
    <w:p w:rsidR="00772C46" w:rsidRPr="008310E9" w:rsidRDefault="00772C46">
      <w:pPr>
        <w:spacing w:after="0"/>
        <w:ind w:left="120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понятия «цифровая среда», «цифровой след»;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влияние цифровой среды на жизнь человека;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приватность, персональные данные;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«цифровая зависимость», её признаки и последствия;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опасности и риски цифровой среды, их источники;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цифровой среде;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вредоносное программное обеспечение;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lastRenderedPageBreak/>
        <w:t>виды вредоносного программного обеспечения, его цели, принципы работы;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правила защиты от вредоносного программного обеспечения;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кража персональных данных, паролей;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мошенничество, </w:t>
      </w:r>
      <w:proofErr w:type="spellStart"/>
      <w:r w:rsidRPr="008310E9">
        <w:rPr>
          <w:rFonts w:ascii="Times New Roman" w:hAnsi="Times New Roman"/>
          <w:color w:val="000000"/>
          <w:sz w:val="28"/>
          <w:lang w:val="ru-RU"/>
        </w:rPr>
        <w:t>фишинг</w:t>
      </w:r>
      <w:proofErr w:type="spellEnd"/>
      <w:r w:rsidRPr="008310E9">
        <w:rPr>
          <w:rFonts w:ascii="Times New Roman" w:hAnsi="Times New Roman"/>
          <w:color w:val="000000"/>
          <w:sz w:val="28"/>
          <w:lang w:val="ru-RU"/>
        </w:rPr>
        <w:t>, правила защиты от мошенников;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правила безопасного использования устройств и программ;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поведенческие опасности в цифровой среде и их причины;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опасные персоны, имитация близких социальных отношений;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неосмотрительное поведение и коммуникация в Интернете как угроза для будущей жизни и карьеры;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травля в Интернете, методы защиты от травли;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деструктивные сообщества и </w:t>
      </w:r>
      <w:proofErr w:type="gramStart"/>
      <w:r w:rsidRPr="008310E9">
        <w:rPr>
          <w:rFonts w:ascii="Times New Roman" w:hAnsi="Times New Roman"/>
          <w:color w:val="000000"/>
          <w:sz w:val="28"/>
          <w:lang w:val="ru-RU"/>
        </w:rPr>
        <w:t>деструктивный</w:t>
      </w:r>
      <w:proofErr w:type="gram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контент в цифровой среде, их признаки;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механизмы вовлечения в деструктивные сообщества;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вербовка, манипуляция, «воронки вовлечения»; 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310E9">
        <w:rPr>
          <w:rFonts w:ascii="Times New Roman" w:hAnsi="Times New Roman"/>
          <w:color w:val="000000"/>
          <w:sz w:val="28"/>
          <w:lang w:val="ru-RU"/>
        </w:rPr>
        <w:t>радикализация</w:t>
      </w:r>
      <w:proofErr w:type="spell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8310E9">
        <w:rPr>
          <w:rFonts w:ascii="Times New Roman" w:hAnsi="Times New Roman"/>
          <w:color w:val="000000"/>
          <w:sz w:val="28"/>
          <w:lang w:val="ru-RU"/>
        </w:rPr>
        <w:t>деструктива</w:t>
      </w:r>
      <w:proofErr w:type="spellEnd"/>
      <w:r w:rsidRPr="008310E9">
        <w:rPr>
          <w:rFonts w:ascii="Times New Roman" w:hAnsi="Times New Roman"/>
          <w:color w:val="000000"/>
          <w:sz w:val="28"/>
          <w:lang w:val="ru-RU"/>
        </w:rPr>
        <w:t>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профилактика и противодействие вовлечению в деструктивные сообщества;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правила коммуникации в цифровой среде;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достоверность информации в цифровой среде;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источники информации, проверка на достоверность; 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«информационный пузырь», манипуляция сознанием, пропаганда;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фальшивые аккаунты, вредные советчики, манипуляторы;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понятие «</w:t>
      </w:r>
      <w:proofErr w:type="spellStart"/>
      <w:r w:rsidRPr="008310E9">
        <w:rPr>
          <w:rFonts w:ascii="Times New Roman" w:hAnsi="Times New Roman"/>
          <w:color w:val="000000"/>
          <w:sz w:val="28"/>
          <w:lang w:val="ru-RU"/>
        </w:rPr>
        <w:t>фейк</w:t>
      </w:r>
      <w:proofErr w:type="spell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», цели и виды, распространение </w:t>
      </w:r>
      <w:proofErr w:type="spellStart"/>
      <w:r w:rsidRPr="008310E9">
        <w:rPr>
          <w:rFonts w:ascii="Times New Roman" w:hAnsi="Times New Roman"/>
          <w:color w:val="000000"/>
          <w:sz w:val="28"/>
          <w:lang w:val="ru-RU"/>
        </w:rPr>
        <w:t>фейков</w:t>
      </w:r>
      <w:proofErr w:type="spellEnd"/>
      <w:r w:rsidRPr="008310E9">
        <w:rPr>
          <w:rFonts w:ascii="Times New Roman" w:hAnsi="Times New Roman"/>
          <w:color w:val="000000"/>
          <w:sz w:val="28"/>
          <w:lang w:val="ru-RU"/>
        </w:rPr>
        <w:t>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правила и инструменты для распознавания </w:t>
      </w:r>
      <w:proofErr w:type="spellStart"/>
      <w:r w:rsidRPr="008310E9">
        <w:rPr>
          <w:rFonts w:ascii="Times New Roman" w:hAnsi="Times New Roman"/>
          <w:color w:val="000000"/>
          <w:sz w:val="28"/>
          <w:lang w:val="ru-RU"/>
        </w:rPr>
        <w:t>фейковых</w:t>
      </w:r>
      <w:proofErr w:type="spell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текстов и изображений;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понятие прав человека в цифровой среде, их защита; 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ответственность за действия в Интернете;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запрещённый контент;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защита прав в цифровом пространстве.</w:t>
      </w:r>
    </w:p>
    <w:p w:rsidR="00772C46" w:rsidRPr="008310E9" w:rsidRDefault="00772C46">
      <w:pPr>
        <w:spacing w:after="0"/>
        <w:ind w:left="120"/>
        <w:rPr>
          <w:lang w:val="ru-RU"/>
        </w:rPr>
      </w:pPr>
    </w:p>
    <w:p w:rsidR="00772C46" w:rsidRPr="008310E9" w:rsidRDefault="00CE20D2">
      <w:pPr>
        <w:spacing w:after="0"/>
        <w:ind w:left="120"/>
        <w:jc w:val="both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t>Модуль № 11. «Основы противодействия экстремизму и терроризму»:</w:t>
      </w:r>
    </w:p>
    <w:p w:rsidR="00772C46" w:rsidRPr="008310E9" w:rsidRDefault="00772C46">
      <w:pPr>
        <w:spacing w:after="0"/>
        <w:ind w:left="120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экстремизм и терроризм как угроза устойчивого развития общества;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понятия «экстремизм» и «терроризм», их взаимосвязь;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варианты проявления экстремизма, возможные последствия;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преступления террористической направленности, их цель, причины, последствия; 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опасность вовлечения в экстремистскую и террористическую деятельность: способы и признаки;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предупреждение и противодействие вовлечению в экстремистскую и террористическую деятельность;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формы террористических актов;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уровни террористической угрозы;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правила поведения и порядок действий при угрозе или в случае террористического акта, проведении контртеррористической операции;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правовые основы противодействия экстремизму и терроризму в Российской Федерации;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основы государственной системы противодействия экстремизму и терроризму, ее цели, задачи, принципы;</w:t>
      </w:r>
    </w:p>
    <w:p w:rsidR="00772C46" w:rsidRPr="008310E9" w:rsidRDefault="00772C46">
      <w:pPr>
        <w:spacing w:after="0" w:line="264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lastRenderedPageBreak/>
        <w:t>права и обязанности граждан и общественных организаций в области противодействия экстремизму и терроризму.</w:t>
      </w:r>
    </w:p>
    <w:p w:rsidR="00772C46" w:rsidRPr="008310E9" w:rsidRDefault="00772C46">
      <w:pPr>
        <w:spacing w:after="0"/>
        <w:ind w:left="120"/>
        <w:rPr>
          <w:lang w:val="ru-RU"/>
        </w:rPr>
      </w:pPr>
    </w:p>
    <w:p w:rsidR="00772C46" w:rsidRPr="008310E9" w:rsidRDefault="00772C46">
      <w:pPr>
        <w:rPr>
          <w:lang w:val="ru-RU"/>
        </w:rPr>
        <w:sectPr w:rsidR="00772C46" w:rsidRPr="008310E9">
          <w:pgSz w:w="11906" w:h="16383"/>
          <w:pgMar w:top="1134" w:right="850" w:bottom="1134" w:left="1701" w:header="720" w:footer="720" w:gutter="0"/>
          <w:cols w:space="720"/>
        </w:sectPr>
      </w:pPr>
    </w:p>
    <w:p w:rsidR="00772C46" w:rsidRPr="008310E9" w:rsidRDefault="00CE20D2">
      <w:pPr>
        <w:spacing w:after="0"/>
        <w:ind w:left="120"/>
        <w:rPr>
          <w:lang w:val="ru-RU"/>
        </w:rPr>
      </w:pPr>
      <w:bookmarkStart w:id="6" w:name="block-46768538"/>
      <w:bookmarkEnd w:id="5"/>
      <w:r w:rsidRPr="008310E9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772C46" w:rsidRPr="008310E9" w:rsidRDefault="00772C46">
      <w:pPr>
        <w:spacing w:after="0" w:line="120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/>
        <w:ind w:left="120"/>
        <w:jc w:val="both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72C46" w:rsidRPr="008310E9" w:rsidRDefault="00772C46">
      <w:pPr>
        <w:spacing w:after="0" w:line="120" w:lineRule="auto"/>
        <w:ind w:left="120"/>
        <w:jc w:val="both"/>
        <w:rPr>
          <w:lang w:val="ru-RU"/>
        </w:rPr>
      </w:pPr>
    </w:p>
    <w:p w:rsidR="00772C46" w:rsidRPr="008310E9" w:rsidRDefault="00CE20D2">
      <w:pPr>
        <w:spacing w:after="0" w:line="252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поведения. </w:t>
      </w:r>
    </w:p>
    <w:p w:rsidR="00772C46" w:rsidRPr="008310E9" w:rsidRDefault="00CE20D2">
      <w:pPr>
        <w:spacing w:after="0" w:line="252" w:lineRule="auto"/>
        <w:ind w:firstLine="600"/>
        <w:jc w:val="both"/>
        <w:rPr>
          <w:lang w:val="ru-RU"/>
        </w:rPr>
      </w:pPr>
      <w:proofErr w:type="gramStart"/>
      <w:r w:rsidRPr="008310E9">
        <w:rPr>
          <w:rFonts w:ascii="Times New Roman" w:hAnsi="Times New Roman"/>
          <w:color w:val="000000"/>
          <w:sz w:val="28"/>
          <w:lang w:val="ru-RU"/>
        </w:rPr>
        <w:t>Личностные результаты, формируемые в ходе изучения ОБЗР, должны способствовать процессам самопознания, самовоспитания и саморазвития, развития внутренней позиции личности, патриотизма, гражданственности и проявляться, прежде всего, в уважении к памяти защитников Отечества и подвигам Героев Отечества, закону и правопорядку, человеку труда и старшему поколению, гордости за российские достижения, в готовности к осмысленному применению принципов и правил безопасного поведения в повседневной жизни, соблюдению</w:t>
      </w:r>
      <w:proofErr w:type="gram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правил экологического поведения, защите Отечества, бережном отношении к окружающим людям, культурному наследию и уважительном отношении к традициям многонационального народа Российской Федерации и к жизни в целом.</w:t>
      </w:r>
    </w:p>
    <w:p w:rsidR="00772C46" w:rsidRPr="008310E9" w:rsidRDefault="00CE20D2">
      <w:pPr>
        <w:spacing w:after="0" w:line="252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ОБЗР включают:</w:t>
      </w:r>
    </w:p>
    <w:p w:rsidR="00772C46" w:rsidRPr="008310E9" w:rsidRDefault="00CE20D2">
      <w:pPr>
        <w:spacing w:after="0" w:line="252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t>1) Гражданское воспитание:</w:t>
      </w:r>
    </w:p>
    <w:p w:rsidR="00772C46" w:rsidRPr="008310E9" w:rsidRDefault="00CE20D2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8310E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активной гражданской позиции </w:t>
      </w:r>
      <w:proofErr w:type="gramStart"/>
      <w:r w:rsidRPr="008310E9">
        <w:rPr>
          <w:rFonts w:ascii="Times New Roman" w:hAnsi="Times New Roman"/>
          <w:color w:val="000000"/>
          <w:sz w:val="28"/>
          <w:lang w:val="ru-RU"/>
        </w:rPr>
        <w:t>обучающегося</w:t>
      </w:r>
      <w:proofErr w:type="gram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, готового </w:t>
      </w:r>
    </w:p>
    <w:p w:rsidR="00772C46" w:rsidRPr="008310E9" w:rsidRDefault="00CE20D2">
      <w:pPr>
        <w:spacing w:after="0" w:line="252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 способного применять принципы и правила безопасного поведения в течение всей жизни;</w:t>
      </w:r>
    </w:p>
    <w:p w:rsidR="00772C46" w:rsidRPr="008310E9" w:rsidRDefault="00CE20D2">
      <w:pPr>
        <w:spacing w:after="0" w:line="252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уважение закона и правопорядка, осознание своих прав, обязанностей и ответственности в области защиты населения и территории Российской Федерации от чрезвычайных ситуаций и в других областях, связанных с безопасностью жизнедеятельности;</w:t>
      </w:r>
    </w:p>
    <w:p w:rsidR="00772C46" w:rsidRPr="008310E9" w:rsidRDefault="00CE20D2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8310E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базового уровня культуры безопасности жизнедеятельности как основы для благополучия и устойчивого развития личности, общества и государства;</w:t>
      </w:r>
    </w:p>
    <w:p w:rsidR="00772C46" w:rsidRPr="008310E9" w:rsidRDefault="00CE20D2">
      <w:pPr>
        <w:spacing w:after="0" w:line="252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 и терроризма, национализма и ксенофобии, дискриминации по социальным, религиозным, расовым, национальным признакам;</w:t>
      </w:r>
    </w:p>
    <w:p w:rsidR="00772C46" w:rsidRPr="008310E9" w:rsidRDefault="00CE20D2">
      <w:pPr>
        <w:spacing w:after="0" w:line="252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готовность к взаимодействию с обществом и государством в обеспечении безопасности жизни и здоровья населения;</w:t>
      </w:r>
    </w:p>
    <w:p w:rsidR="00772C46" w:rsidRPr="008310E9" w:rsidRDefault="00CE20D2">
      <w:pPr>
        <w:spacing w:after="0" w:line="252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личности, общества и государства;</w:t>
      </w:r>
    </w:p>
    <w:p w:rsidR="00772C46" w:rsidRPr="008310E9" w:rsidRDefault="00CE20D2">
      <w:pPr>
        <w:spacing w:after="0" w:line="252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t>2) Патриотическое воспитание:</w:t>
      </w:r>
    </w:p>
    <w:p w:rsidR="00772C46" w:rsidRPr="008310E9" w:rsidRDefault="00CE20D2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8310E9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</w:t>
      </w:r>
      <w:proofErr w:type="spell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уважения к своему народу, памяти защитников Родины и боевым подвигам Героев Отечества, гордости за свою Родину и Вооружённые Силы Российской Федерации, прошлое и настоящее многонационального народа России, российской армии и флота;</w:t>
      </w:r>
    </w:p>
    <w:p w:rsidR="00772C46" w:rsidRPr="008310E9" w:rsidRDefault="00CE20D2">
      <w:pPr>
        <w:spacing w:after="0" w:line="252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ценностное отношение к государственным и военным символам, историческому и природному наследию, дням воинской славы, боевым традициям Вооружённых Сил Российской Федерации, достижениям России в области обеспечения безопасности жизни и здоровья людей;</w:t>
      </w:r>
    </w:p>
    <w:p w:rsidR="00772C46" w:rsidRPr="008310E9" w:rsidRDefault="00CE20D2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8310E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чувства ответственности перед Родиной, идейная убеждённость и готовность к служению и защите Отечества, ответственность за его судьбу;</w:t>
      </w:r>
    </w:p>
    <w:p w:rsidR="00772C46" w:rsidRPr="008310E9" w:rsidRDefault="00CE20D2">
      <w:pPr>
        <w:spacing w:after="0" w:line="252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Духовно-нравственное воспитание:</w:t>
      </w:r>
    </w:p>
    <w:p w:rsidR="00772C46" w:rsidRPr="008310E9" w:rsidRDefault="00CE20D2">
      <w:pPr>
        <w:spacing w:after="0" w:line="252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 и российского воинства;</w:t>
      </w:r>
    </w:p>
    <w:p w:rsidR="00772C46" w:rsidRPr="008310E9" w:rsidRDefault="00CE20D2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8310E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ценности безопасного поведения, осознанного и ответственного отношения к личной безопасности, безопасности других людей, общества и государства;</w:t>
      </w:r>
    </w:p>
    <w:p w:rsidR="00772C46" w:rsidRPr="008310E9" w:rsidRDefault="00CE20D2">
      <w:pPr>
        <w:spacing w:after="0" w:line="252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способность оценивать ситуацию и принимать осознанные решения, готовность реализовать </w:t>
      </w:r>
      <w:proofErr w:type="gramStart"/>
      <w:r w:rsidRPr="008310E9">
        <w:rPr>
          <w:rFonts w:ascii="Times New Roman" w:hAnsi="Times New Roman"/>
          <w:color w:val="000000"/>
          <w:sz w:val="28"/>
          <w:lang w:val="ru-RU"/>
        </w:rPr>
        <w:t>риск-ориентированное</w:t>
      </w:r>
      <w:proofErr w:type="gram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поведение, самостоятельно и ответственно действовать в различных условиях жизнедеятельности по снижению риска возникновения опасных ситуаций, перерастания их в чрезвычайные ситуации, смягчению их последствий;</w:t>
      </w:r>
    </w:p>
    <w:p w:rsidR="00772C46" w:rsidRPr="008310E9" w:rsidRDefault="00CE20D2">
      <w:pPr>
        <w:spacing w:after="0" w:line="252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своим родителям, старшему поколению, семье, культуре и традициям народов России, принятие идей </w:t>
      </w:r>
      <w:proofErr w:type="spellStart"/>
      <w:r w:rsidRPr="008310E9">
        <w:rPr>
          <w:rFonts w:ascii="Times New Roman" w:hAnsi="Times New Roman"/>
          <w:color w:val="000000"/>
          <w:sz w:val="28"/>
          <w:lang w:val="ru-RU"/>
        </w:rPr>
        <w:t>волонтёрства</w:t>
      </w:r>
      <w:proofErr w:type="spell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и добровольчества;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772C46" w:rsidRPr="008310E9" w:rsidRDefault="00CE20D2">
      <w:pPr>
        <w:spacing w:after="0" w:line="252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эстетическое отношение к миру в сочетании с культурой безопасности жизнедеятельности;</w:t>
      </w:r>
    </w:p>
    <w:p w:rsidR="00772C46" w:rsidRPr="008310E9" w:rsidRDefault="00CE20D2">
      <w:pPr>
        <w:spacing w:after="0" w:line="252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понимание взаимозависимости успешности и полноценного развития и безопасного поведения в повседневной жизни;</w:t>
      </w:r>
    </w:p>
    <w:p w:rsidR="00772C46" w:rsidRPr="008310E9" w:rsidRDefault="00CE20D2">
      <w:pPr>
        <w:spacing w:after="0" w:line="252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772C46" w:rsidRPr="008310E9" w:rsidRDefault="00CE20D2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8310E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текущему уровню развития общей теории безопасности, современных представлений о безопасности в технических, </w:t>
      </w:r>
      <w:proofErr w:type="gramStart"/>
      <w:r w:rsidRPr="008310E9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gramEnd"/>
      <w:r w:rsidRPr="008310E9">
        <w:rPr>
          <w:rFonts w:ascii="Times New Roman" w:hAnsi="Times New Roman"/>
          <w:color w:val="000000"/>
          <w:sz w:val="28"/>
          <w:lang w:val="ru-RU"/>
        </w:rPr>
        <w:t>, общественных, гуманитарных областях знаний, современной концепции культуры безопасности жизнедеятельности;</w:t>
      </w:r>
    </w:p>
    <w:p w:rsidR="00772C46" w:rsidRPr="008310E9" w:rsidRDefault="00CE20D2">
      <w:pPr>
        <w:spacing w:after="0" w:line="252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понимание научно-практических основ учебного предмета ОБЗР, осознание его значения для безопасной и продуктивной жизнедеятельности человека, общества и государства;</w:t>
      </w:r>
    </w:p>
    <w:p w:rsidR="00772C46" w:rsidRPr="008310E9" w:rsidRDefault="00CE20D2">
      <w:pPr>
        <w:spacing w:after="0" w:line="252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lastRenderedPageBreak/>
        <w:t>способность применять научные знания для реализации принципов безопасного поведения (способность предвидеть, по возможности избегать, безопасно действовать в опасных, экстремальных и чрезвычайных ситуациях);</w:t>
      </w:r>
    </w:p>
    <w:p w:rsidR="00772C46" w:rsidRPr="008310E9" w:rsidRDefault="00CE20D2">
      <w:pPr>
        <w:spacing w:after="0" w:line="252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t>6) Физическое воспитание:</w:t>
      </w:r>
    </w:p>
    <w:p w:rsidR="00772C46" w:rsidRPr="008310E9" w:rsidRDefault="00CE20D2">
      <w:pPr>
        <w:spacing w:after="0" w:line="252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жизни, </w:t>
      </w:r>
      <w:proofErr w:type="spellStart"/>
      <w:r w:rsidRPr="008310E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ответственного отношения к своему здоровью и здоровью окружающих;</w:t>
      </w:r>
    </w:p>
    <w:p w:rsidR="00772C46" w:rsidRPr="008310E9" w:rsidRDefault="00CE20D2">
      <w:pPr>
        <w:spacing w:after="0" w:line="252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знание приёмов оказания первой помощи и готовность применять их в случае необходимости;</w:t>
      </w:r>
    </w:p>
    <w:p w:rsidR="00772C46" w:rsidRPr="008310E9" w:rsidRDefault="00CE20D2">
      <w:pPr>
        <w:spacing w:after="0" w:line="252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потребность в регулярном ведении здорового образа жизни;</w:t>
      </w:r>
    </w:p>
    <w:p w:rsidR="00772C46" w:rsidRPr="008310E9" w:rsidRDefault="00CE20D2">
      <w:pPr>
        <w:spacing w:after="0" w:line="252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осознание последствий и активное неприятие вредных привычек и иных форм причинения вреда физическому и психическому здоровью;</w:t>
      </w:r>
    </w:p>
    <w:p w:rsidR="00772C46" w:rsidRPr="008310E9" w:rsidRDefault="00CE20D2">
      <w:pPr>
        <w:spacing w:after="0" w:line="252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t>7) Трудовое воспитание:</w:t>
      </w:r>
    </w:p>
    <w:p w:rsidR="00772C46" w:rsidRPr="008310E9" w:rsidRDefault="00CE20D2">
      <w:pPr>
        <w:spacing w:after="0" w:line="252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готовность к труду, осознание значимости трудовой деятельности для развития личности, общества и государства, обеспечения национальной безопасности;</w:t>
      </w:r>
    </w:p>
    <w:p w:rsidR="00772C46" w:rsidRPr="008310E9" w:rsidRDefault="00CE20D2">
      <w:pPr>
        <w:spacing w:after="0" w:line="252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готовность к осознанному и ответственному соблюдению требований безопасности в процессе трудовой деятельности;</w:t>
      </w:r>
    </w:p>
    <w:p w:rsidR="00772C46" w:rsidRPr="008310E9" w:rsidRDefault="00CE20D2">
      <w:pPr>
        <w:spacing w:after="0" w:line="252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включая военно-профессиональную деятельность;</w:t>
      </w:r>
    </w:p>
    <w:p w:rsidR="00772C46" w:rsidRPr="008310E9" w:rsidRDefault="00CE20D2">
      <w:pPr>
        <w:spacing w:after="0" w:line="252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772C46" w:rsidRPr="008310E9" w:rsidRDefault="00CE20D2">
      <w:pPr>
        <w:spacing w:after="0" w:line="252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t>8) Экологическое воспитание:</w:t>
      </w:r>
    </w:p>
    <w:p w:rsidR="00772C46" w:rsidRPr="008310E9" w:rsidRDefault="00CE20D2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8310E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 влияния социально-экономических процессов на состояние природной среды, осознание глобального характера экологических проблем, их роли в обеспечении безопасности личности, общества и государства;</w:t>
      </w:r>
    </w:p>
    <w:p w:rsidR="00772C46" w:rsidRPr="008310E9" w:rsidRDefault="00CE20D2">
      <w:pPr>
        <w:spacing w:after="0" w:line="252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планирование и осуществление действий в окружающей среде на основе соблюдения экологической грамотности и разумного природопользования;</w:t>
      </w:r>
    </w:p>
    <w:p w:rsidR="00772C46" w:rsidRPr="008310E9" w:rsidRDefault="00CE20D2">
      <w:pPr>
        <w:spacing w:after="0" w:line="252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 и предотвращать их;</w:t>
      </w:r>
    </w:p>
    <w:p w:rsidR="00772C46" w:rsidRPr="008310E9" w:rsidRDefault="00CE20D2">
      <w:pPr>
        <w:spacing w:after="0" w:line="252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расширение представлений о деятельности экологической направленности.</w:t>
      </w:r>
    </w:p>
    <w:p w:rsidR="00772C46" w:rsidRPr="008310E9" w:rsidRDefault="00772C46">
      <w:pPr>
        <w:spacing w:after="0"/>
        <w:ind w:left="120"/>
        <w:jc w:val="both"/>
        <w:rPr>
          <w:lang w:val="ru-RU"/>
        </w:rPr>
      </w:pPr>
    </w:p>
    <w:p w:rsidR="00772C46" w:rsidRPr="008310E9" w:rsidRDefault="00CE20D2">
      <w:pPr>
        <w:spacing w:after="0"/>
        <w:ind w:left="120"/>
        <w:jc w:val="both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72C46" w:rsidRPr="008310E9" w:rsidRDefault="00CE20D2">
      <w:pPr>
        <w:spacing w:after="0" w:line="96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.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В результате изучения ОБЗР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lastRenderedPageBreak/>
        <w:t>Базовые логические действия: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самостоятельно определять актуальные проблемные вопросы безопасности личности, общества и государства, обосновывать их приоритет и всесторонне анализировать, разрабатывать алгоритмы их возможного решения в различных ситуациях;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обобщения, сравнения и классификации событий и явлений в области безопасности жизнедеятельности, выявлять их закономерности и противоречия;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определять цели действий применительно к заданной (смоделированной) ситуации, выбирать способы их достижения с учётом самостоятельно выделенных критериев в парадигме безопасной жизнедеятельности, оценивать риски возможных последствий для реализации </w:t>
      </w:r>
      <w:proofErr w:type="gramStart"/>
      <w:r w:rsidRPr="008310E9">
        <w:rPr>
          <w:rFonts w:ascii="Times New Roman" w:hAnsi="Times New Roman"/>
          <w:color w:val="000000"/>
          <w:sz w:val="28"/>
          <w:lang w:val="ru-RU"/>
        </w:rPr>
        <w:t>риск-ориентированного</w:t>
      </w:r>
      <w:proofErr w:type="gram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поведения;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моделировать объекты (события, явления) в области безопасности личности, общества и государства, анализировать их различные состояния для решения познавательных задач, переносить приобретённые знания в повседневную жизнь;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планировать и осуществлять учебные действия в условиях дефицита информации, необходимой для решения стоящей задачи;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развивать творческое мышление при решении ситуационных задач.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8310E9">
        <w:rPr>
          <w:rFonts w:ascii="Times New Roman" w:hAnsi="Times New Roman"/>
          <w:color w:val="000000"/>
          <w:sz w:val="28"/>
          <w:lang w:val="ru-RU"/>
        </w:rPr>
        <w:t>: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владеть научной терминологией, ключевыми понятиями и методами в области безопасности жизнедеятельности;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осуществлять различные виды деятельности по приобретению нового знания, его преобразованию и применению для решения различных учебных задач, в том числе при разработке и защите проектных работ;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анализировать содержание учебных вопросов и заданий и выдвигать новые идеи, самостоятельно выбирать оптимальный способ решения задач с учётом установленных (обоснованных) критериев;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раскрывать проблемные вопросы, отражающие несоответствие между реальным (заданным) и наиболее благоприятным состоянием объекта (явления) в повседневной жизни;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критически оценивать полученные в ходе решения учебных задач результаты, обосновывать предложения по их корректировке в новых условиях;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характеризовать приобретённые знания и навыки, оценивать возможность их реализации в реальных ситуациях;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знания других предметных областей для решения учебных задач в области безопасности жизнедеятельности; переносить приобретённые знания и навыки в повседневную жизнь.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владеть навыками самостоятельного поиска, сбора, обобщения и анализа различных видов информации из источников разных типов при обеспечении условий информационной безопасности личности;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создавать информационные блоки в различных форматах с учётом характера решаемой учебной задачи; самостоятельно выбирать оптимальную форму их представления;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оценивать достоверность, легитимность информации, её соответствие правовым и морально-этическим нормам;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владеть навыками по предотвращению рисков, профилактике угроз и защите от опасностей цифровой среды;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учебном процессе с соблюдением требований эргономики, техники безопасности и гигиены.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осуществлять в ходе образовательной деятельности безопасную коммуникацию, переносить принципы её организации в повседневную жизнь;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распознавать вербальные и невербальные средства общения; понимать значение социальных знаков; определять признаки деструктивного общения;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владеть приёмами безопасного межличностного и группового общения; безопасно действовать по избеганию конфликтных ситуаций;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аргументированно, логично и ясно излагать свою точку зрения с использованием языковых средств.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самостоятельно выявлять проблемные вопросы, выбирать оптимальный способ и составлять план их решения в конкретных условиях;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делать осознанный выбор в новой ситуации, аргументировать его; брать ответственность за своё решение;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lastRenderedPageBreak/>
        <w:t>расширять познания в области безопасности жизнедеятельности на основе личных предпочтений и за счёт привлечения научно-практических знаний других предметных областей; повышать образовательный и культурный уровень.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t>Самоконтроль, принятие себя и других: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оценивать образовательные ситуации; предвидеть трудности, которые могут возникнуть при их разрешении; вносить коррективы в свою деятельность; контролировать соответствие результатов целям;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использовать приёмы рефлексии для анализа и оценки образовательной ситуации, выбора оптимального решения;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достоинства, невозможности контроля всего вокруг;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и оценке образовательной ситуации; признавать право на ошибку свою и чужую.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в конкретной учебной ситуации;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ставить цели и организовывать совместную деятельность с учётом общих интересов, мнений и возможностей каждого участника команды (составлять план, распределять роли, принимать правила учебного взаимодействия, обсуждать процесс и результат совместной работы, договариваться о результатах);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оценивать свой вклад и вклад каждого участника команды в общий результат по совместно разработанным критериям;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ситуациях; предлагать новые идеи, оценивать их с позиции новизны и практической значимости; проявлять творчество и разумную инициативу.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proofErr w:type="gramStart"/>
      <w:r w:rsidRPr="008310E9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характеризуют </w:t>
      </w:r>
      <w:proofErr w:type="spellStart"/>
      <w:r w:rsidRPr="008310E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у обучающихся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государства.</w:t>
      </w:r>
      <w:proofErr w:type="gram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жизни.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Предметные результаты, формируемые в ходе изучения ОБЗР, должны обеспечивать: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lastRenderedPageBreak/>
        <w:t xml:space="preserve">1) знание основ законодательства Российской Федерации, обеспечивающих национальную безопасность и защиту населения от внешних и внутренних угроз; </w:t>
      </w:r>
      <w:proofErr w:type="spellStart"/>
      <w:r w:rsidRPr="008310E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представлений о государственной политике в области обеспечения государственной и общественной безопасности, защиты населения и территорий от чрезвычайных ситуаций различного характера;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2) знание задач и основных принципов организации Единой системы предупреждения и ликвидации последствий чрезвычайных ситуаций, прав и обязанностей гражданина в этой области; прав и обязанностей гражданин в области гражданской обороны; знание о действиях по сигналам гражданской обороны;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3) </w:t>
      </w:r>
      <w:proofErr w:type="spellStart"/>
      <w:r w:rsidRPr="008310E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представлений о роли России в современном мире; угрозах военного характера; роли Вооруженных Сил Российской Федерации в обеспечении защиты государства; знание положений общевоинских уставов Вооруженных Сил Российской Федерации, формирование представления о военной службе; 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4) </w:t>
      </w:r>
      <w:proofErr w:type="spellStart"/>
      <w:r w:rsidRPr="008310E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знаний об </w:t>
      </w:r>
      <w:proofErr w:type="gramStart"/>
      <w:r w:rsidRPr="008310E9">
        <w:rPr>
          <w:rFonts w:ascii="Times New Roman" w:hAnsi="Times New Roman"/>
          <w:color w:val="000000"/>
          <w:sz w:val="28"/>
          <w:lang w:val="ru-RU"/>
        </w:rPr>
        <w:t>элементах</w:t>
      </w:r>
      <w:proofErr w:type="gram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начальной военной подготовки; овладение знаниями требований безопасности при обращении со стрелковым оружием; </w:t>
      </w:r>
      <w:proofErr w:type="spellStart"/>
      <w:r w:rsidRPr="008310E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представлений о боевых свойствах и поражающем действии оружия массового поражения, а также способах защиты от него; 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5) </w:t>
      </w:r>
      <w:proofErr w:type="spellStart"/>
      <w:r w:rsidRPr="008310E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представлений о современном общевойсковом бое; понимание о возможностях применения современных достижений научно-технического прогресса в условиях современного боя;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6) </w:t>
      </w:r>
      <w:proofErr w:type="spellStart"/>
      <w:r w:rsidRPr="008310E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необходимого уровня военных знаний как фактора построения профессиональной траектории, в том числе и образовательных организаций осуществляющих подготовку кадров в интересах обороны и безопасности государства, обеспечении законности и правопорядка; 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7) </w:t>
      </w:r>
      <w:proofErr w:type="spellStart"/>
      <w:r w:rsidRPr="008310E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представлений о ценности безопасного поведения для личности, общества, государства; знание правил безопасного поведения и способов их применения в собственном поведении;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8) </w:t>
      </w:r>
      <w:proofErr w:type="spellStart"/>
      <w:r w:rsidRPr="008310E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представлений о возможных источниках опасности в различных ситуациях (в быту, транспорте, общественных местах, в природной среде, в социуме, в цифровой среде); владение основными способами предупреждения опасных ситуаций; знать порядок действий в экстремальных и чрезвычайных ситуациях;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9) </w:t>
      </w:r>
      <w:proofErr w:type="spellStart"/>
      <w:r w:rsidRPr="008310E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представлений о важности соблюдения правил дорожного движения всеми участниками движения, правил безопасности на </w:t>
      </w:r>
      <w:r w:rsidRPr="008310E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транспорте. </w:t>
      </w:r>
      <w:proofErr w:type="gramStart"/>
      <w:r w:rsidRPr="008310E9">
        <w:rPr>
          <w:rFonts w:ascii="Times New Roman" w:hAnsi="Times New Roman"/>
          <w:color w:val="000000"/>
          <w:sz w:val="28"/>
          <w:lang w:val="ru-RU"/>
        </w:rPr>
        <w:t>Знание правил безопасного поведения на транспорте, умение применять их на практике, знание о порядке действий в опасных, экстремальных и чрезвычайных ситуациях на транспорте;</w:t>
      </w:r>
      <w:proofErr w:type="gramEnd"/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10) знания о способах безопасного поведения в природной среде; умение применять их на практике; знать порядок действий при чрезвычайных ситуациях природного характера; </w:t>
      </w:r>
      <w:proofErr w:type="spellStart"/>
      <w:r w:rsidRPr="008310E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представлений об экологической безопасности, ценности бережного отношения к природе, разумного природопользования;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11) знание основ пожарной безопасности; умение применять их на практике для предупреждения пожаров; знать порядок действий при угрозе пожара и пожаре в быту, общественных местах, на транспорте, в природной среде; знать права и обязанности граждан в области пожарной безопасности;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proofErr w:type="gramStart"/>
      <w:r w:rsidRPr="008310E9">
        <w:rPr>
          <w:rFonts w:ascii="Times New Roman" w:hAnsi="Times New Roman"/>
          <w:color w:val="000000"/>
          <w:sz w:val="28"/>
          <w:lang w:val="ru-RU"/>
        </w:rPr>
        <w:t xml:space="preserve">12) владение основами медицинских знаний: владение приемами оказания первой помощи при неотложных состояниях, инфекционных и неинфекционных заболеваний, сохранения психического здоровья; </w:t>
      </w:r>
      <w:proofErr w:type="spellStart"/>
      <w:r w:rsidRPr="008310E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представлений о здоровом образе жизни и его роли в сохранении психического и физического здоровья, негативного отношения к вредным привычкам; знания о необходимых действиях при чрезвычайных ситуациях биолого-социального и военного характера;</w:t>
      </w:r>
      <w:proofErr w:type="gram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умение применять табельные и подручные средства </w:t>
      </w:r>
      <w:proofErr w:type="gramStart"/>
      <w:r w:rsidRPr="008310E9">
        <w:rPr>
          <w:rFonts w:ascii="Times New Roman" w:hAnsi="Times New Roman"/>
          <w:color w:val="000000"/>
          <w:sz w:val="28"/>
          <w:lang w:val="ru-RU"/>
        </w:rPr>
        <w:t>для</w:t>
      </w:r>
      <w:proofErr w:type="gram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8310E9">
        <w:rPr>
          <w:rFonts w:ascii="Times New Roman" w:hAnsi="Times New Roman"/>
          <w:color w:val="000000"/>
          <w:sz w:val="28"/>
          <w:lang w:val="ru-RU"/>
        </w:rPr>
        <w:t>само</w:t>
      </w:r>
      <w:proofErr w:type="gramEnd"/>
      <w:r w:rsidRPr="008310E9">
        <w:rPr>
          <w:rFonts w:ascii="Times New Roman" w:hAnsi="Times New Roman"/>
          <w:color w:val="000000"/>
          <w:sz w:val="28"/>
          <w:lang w:val="ru-RU"/>
        </w:rPr>
        <w:t>- и взаимопомощи;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13) знание основ безопасного, конструктивного общения, умение различать опасные явления в социальном взаимодействии, в том числе криминального характера; умение предупреждать опасные явления и противодействовать им;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14) </w:t>
      </w:r>
      <w:proofErr w:type="spellStart"/>
      <w:r w:rsidRPr="008310E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нетерпимости к проявлениям насилия в социальном взаимодействии; знания о способах безопасного поведения в цифровой среде; умение применять их на практике; умение распознавать опасности в цифровой среде (в том числе криминального характера, опасности вовлечения в деструктивную деятельность) и противодействовать им;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15) </w:t>
      </w:r>
      <w:proofErr w:type="spellStart"/>
      <w:r w:rsidRPr="008310E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представлений об опасности и негативном влиянии на жизнь личности, общества, государства деструктивной </w:t>
      </w:r>
      <w:proofErr w:type="gramStart"/>
      <w:r w:rsidRPr="008310E9">
        <w:rPr>
          <w:rFonts w:ascii="Times New Roman" w:hAnsi="Times New Roman"/>
          <w:color w:val="000000"/>
          <w:sz w:val="28"/>
          <w:lang w:val="ru-RU"/>
        </w:rPr>
        <w:t>идеологии</w:t>
      </w:r>
      <w:proofErr w:type="gram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в том числе экстремизма, терроризма; знать роль государства в противодействии терроризму; уметь различать приемы вовлечения в деструктивные сообщества, экстремистскую и террористическую деятельность и противодействовать им; знать порядок действий при объявлении разного уровня террористической опасности; знать порядок </w:t>
      </w:r>
      <w:r w:rsidRPr="008310E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действий при угрозе совершения террористического акта; </w:t>
      </w:r>
      <w:proofErr w:type="gramStart"/>
      <w:r w:rsidRPr="008310E9">
        <w:rPr>
          <w:rFonts w:ascii="Times New Roman" w:hAnsi="Times New Roman"/>
          <w:color w:val="000000"/>
          <w:sz w:val="28"/>
          <w:lang w:val="ru-RU"/>
        </w:rPr>
        <w:t>совершении</w:t>
      </w:r>
      <w:proofErr w:type="gram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террористического акта; проведении контртеррористической операции.</w:t>
      </w:r>
    </w:p>
    <w:p w:rsidR="00772C46" w:rsidRPr="008310E9" w:rsidRDefault="00CE20D2">
      <w:pPr>
        <w:spacing w:after="0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Достижение результатов освоения программы ОБЗР обеспечивается посредством достижения предметных результатов освоения модулей ОБЗР.</w:t>
      </w:r>
    </w:p>
    <w:p w:rsidR="00772C46" w:rsidRPr="008310E9" w:rsidRDefault="00CE20D2">
      <w:pPr>
        <w:spacing w:after="0"/>
        <w:ind w:left="120"/>
        <w:jc w:val="both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772C46" w:rsidRPr="008310E9" w:rsidRDefault="00CE20D2">
      <w:pPr>
        <w:spacing w:after="0"/>
        <w:ind w:left="120"/>
        <w:jc w:val="both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t>Модуль № 1. «Безопасное и устойчивое развитие личности, общества, государства»: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раскрывать правовые основы и принципы обеспечения национальной безопасности Российской Федерации;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характеризовать роль личности, общества и государства в достижении стратегических национальных приоритетов, объяснять значение их реализации в обеспечении комплексной безопасности и устойчивого развития Российской Федерации, приводить примеры;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характеризовать роль правоохранительных органов и специальных служб в обеспечении национальной безопасности;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объяснять роль личности, общества и государства в предупреждении противоправной деятельности;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характеризовать правовую основу защиты населения и территорий от чрезвычайных ситуаций природного и техногенного характера;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раскрывать назначение, основные задачи и структуру Единой государственной системы предупреждения и ликвидации чрезвычайных ситуаций (РСЧС);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объяснять права и обязанности граждан Российской Федерации в области безопасности в условиях чрезвычайных ситуаций мирного и военного времени;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объяснять права и обязанности граждан Российской Федерации в области гражданской обороны;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уметь действовать при сигнале «Внимание всем!», в том числе при химической и радиационной опасности;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анализировать угрозы военной безопасности Российской Федерации, обосновывать значение обороны государства для мирного социально-экономического развития страны;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характеризовать роль Вооружённых Сил Российской в обеспечении национальной безопасности.</w:t>
      </w:r>
    </w:p>
    <w:p w:rsidR="00772C46" w:rsidRPr="008310E9" w:rsidRDefault="00CE20D2">
      <w:pPr>
        <w:spacing w:after="0"/>
        <w:ind w:left="120"/>
        <w:jc w:val="both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t>Модуль № 2. «Основы военной подготовки»: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знать строевые приёмы в движении без оружия;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выполнять строевые приёмы в движении без оружия;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</w:t>
      </w:r>
      <w:proofErr w:type="gramStart"/>
      <w:r w:rsidRPr="008310E9">
        <w:rPr>
          <w:rFonts w:ascii="Times New Roman" w:hAnsi="Times New Roman"/>
          <w:color w:val="000000"/>
          <w:sz w:val="28"/>
          <w:lang w:val="ru-RU"/>
        </w:rPr>
        <w:t>основах</w:t>
      </w:r>
      <w:proofErr w:type="gram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общевойскового боя;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иметь представление об основных </w:t>
      </w:r>
      <w:proofErr w:type="gramStart"/>
      <w:r w:rsidRPr="008310E9">
        <w:rPr>
          <w:rFonts w:ascii="Times New Roman" w:hAnsi="Times New Roman"/>
          <w:color w:val="000000"/>
          <w:sz w:val="28"/>
          <w:lang w:val="ru-RU"/>
        </w:rPr>
        <w:t>видах</w:t>
      </w:r>
      <w:proofErr w:type="gram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общевойскового боя и способах маневра в бою;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иметь представление о походном, предбоевом и боевом порядке подразделений;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понимать способы действий военнослужащего в бою;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знать правила и меры безопасности при обращении с оружием; 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приводить примеры нарушений правил и мер безопасности при обращении с оружием и их возможных последствий; 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применять меры безопасности при проведении занятий по боевой подготовке и обращении с оружием;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знать способы удержания оружия, правила прицеливания и производства меткого выстрела;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определять характерные конструктивные особенности образцов стрелкового оружия на примере автоматов Калашникова АК-74 и АК-12; 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иметь представление о современных видах короткоствольного стрелкового оружия;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возникновения и развития робототехнических комплексов; 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конструктивных особенностях БПЛА </w:t>
      </w:r>
      <w:proofErr w:type="spellStart"/>
      <w:r w:rsidRPr="008310E9">
        <w:rPr>
          <w:rFonts w:ascii="Times New Roman" w:hAnsi="Times New Roman"/>
          <w:color w:val="000000"/>
          <w:sz w:val="28"/>
          <w:lang w:val="ru-RU"/>
        </w:rPr>
        <w:t>квадрокоптерного</w:t>
      </w:r>
      <w:proofErr w:type="spell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типа;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способах боевого применения БПЛА; 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возникновения и развития связи;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иметь представление о назначении радиосвязи и о требованиях, предъявляемых к радиосвязи;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иметь представление о видах, предназначении, тактико-технических характеристиках современных переносных радиостанций;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иметь представление о тактических свойствах местности и их влиянии на боевые действия войск;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иметь представление о шанцевом инструменте;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иметь представление о позиции отделения и порядке оборудования окопа для стрелка;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иметь представление о видах оружия массового поражения и их поражающих факторах;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знать способы действий при применении противником оружия массового поражения;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понимать особенности оказания первой помощи в бою;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знать условные зоны оказания первой помощи в бою;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знать приемы самопомощи в бою;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военно-учетных специальностях; 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lastRenderedPageBreak/>
        <w:t>знать особенности прохождение военной службы по призыву и по контракту;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иметь представления о военно-учебных заведениях; 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иметь представление о системе военно-учебных центров при учебных заведениях высшего образования.</w:t>
      </w:r>
    </w:p>
    <w:p w:rsidR="00772C46" w:rsidRPr="008310E9" w:rsidRDefault="00CE20D2">
      <w:pPr>
        <w:spacing w:after="0"/>
        <w:ind w:left="120"/>
        <w:jc w:val="both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t>Модуль № 3. «Культура безопасности жизнедеятельности в современном обществе»: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310E9">
        <w:rPr>
          <w:rFonts w:ascii="Times New Roman" w:hAnsi="Times New Roman"/>
          <w:color w:val="000000"/>
          <w:sz w:val="28"/>
          <w:lang w:val="ru-RU"/>
        </w:rPr>
        <w:t>объяснять смысл понятий «опасность», «безопасность», «риск (угроза)», «культура безопасности», «опасная ситуация», «чрезвычайная ситуация», объяснять их взаимосвязь;</w:t>
      </w:r>
      <w:proofErr w:type="gramEnd"/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приводить примеры решения задач по обеспечению безопасности в повседневной жизни (индивидуальный, групповой и общественно-государственный уровни);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знать общие принципы безопасного поведения, приводить примеры;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объяснять смысл понятий «</w:t>
      </w:r>
      <w:proofErr w:type="spellStart"/>
      <w:r w:rsidRPr="008310E9">
        <w:rPr>
          <w:rFonts w:ascii="Times New Roman" w:hAnsi="Times New Roman"/>
          <w:color w:val="000000"/>
          <w:sz w:val="28"/>
          <w:lang w:val="ru-RU"/>
        </w:rPr>
        <w:t>виктимное</w:t>
      </w:r>
      <w:proofErr w:type="spell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поведение», «безопасное поведение»;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понимать влияние поведения человека на его безопасность, приводить примеры; 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иметь навыки оценки своих действий с точки зрения их влияния на безопасность;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раскрывать суть </w:t>
      </w:r>
      <w:proofErr w:type="gramStart"/>
      <w:r w:rsidRPr="008310E9">
        <w:rPr>
          <w:rFonts w:ascii="Times New Roman" w:hAnsi="Times New Roman"/>
          <w:color w:val="000000"/>
          <w:sz w:val="28"/>
          <w:lang w:val="ru-RU"/>
        </w:rPr>
        <w:t>риск-ориентированного</w:t>
      </w:r>
      <w:proofErr w:type="gram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подхода к обеспечению безопасности; 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приводить примеры реализации </w:t>
      </w:r>
      <w:proofErr w:type="gramStart"/>
      <w:r w:rsidRPr="008310E9">
        <w:rPr>
          <w:rFonts w:ascii="Times New Roman" w:hAnsi="Times New Roman"/>
          <w:color w:val="000000"/>
          <w:sz w:val="28"/>
          <w:lang w:val="ru-RU"/>
        </w:rPr>
        <w:t>риск-ориентированного</w:t>
      </w:r>
      <w:proofErr w:type="gram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подхода на уровне личности, общества, государства.</w:t>
      </w:r>
    </w:p>
    <w:p w:rsidR="00772C46" w:rsidRPr="008310E9" w:rsidRDefault="00CE20D2">
      <w:pPr>
        <w:spacing w:after="0"/>
        <w:ind w:left="120"/>
        <w:jc w:val="both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t>Модуль № 4. «Безопасность в быту»: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раскрывать источники и классифицировать бытовые опасности, обосновывать зависимость риска (угрозы) их возникновения от поведения человека;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знать права и обязанности потребителя, правила совершения покупок, в том числе в Интернете; оценивать их роль в совершении безопасных покупок;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оценивать риски возникновения бытовых отравлений, иметь навыки их профилактики;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иметь навыки первой помощи при бытовых отравлениях;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уметь оценивать риски получения бытовых травм;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понимать взаимосвязь поведения и риска получить травму;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знать правила пожарной безопасности и электробезопасности, понимать влияние соблюдения правил на безопасность в быту;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lastRenderedPageBreak/>
        <w:t>иметь навыки безопасного поведения в быту при использовании газового и электрического оборудования;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иметь навыки поведения при угрозе и возникновении пожара;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иметь навыки первой помощи при бытовых травмах, ожогах, порядок проведения сердечно-лёгочной реанимации;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знать правила безопасного поведения в местах общего пользования (подъезд, лифт, придомовая территория, детская площадка, площадка для выгула собак и другие);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понимать влияние конструктивной коммуникации с соседями на уровень безопасности, приводить примеры;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понимать риски противоправных действий, выработать навыки, снижающие криминогенные риски;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знать правила поведения при возникновении аварии на коммунальной системе;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иметь навыки взаимодействия с коммунальными службами.</w:t>
      </w:r>
    </w:p>
    <w:p w:rsidR="00772C46" w:rsidRPr="008310E9" w:rsidRDefault="00CE20D2">
      <w:pPr>
        <w:spacing w:after="0"/>
        <w:ind w:left="120"/>
        <w:jc w:val="both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t>Модуль № 5. «Безопасность на транспорте»: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знать правила дорожного движения;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характеризовать изменения правил дорожного движения в зависимости от изменения уровня рисков (</w:t>
      </w:r>
      <w:proofErr w:type="gramStart"/>
      <w:r w:rsidRPr="008310E9">
        <w:rPr>
          <w:rFonts w:ascii="Times New Roman" w:hAnsi="Times New Roman"/>
          <w:color w:val="000000"/>
          <w:sz w:val="28"/>
          <w:lang w:val="ru-RU"/>
        </w:rPr>
        <w:t>риск-ориентированный</w:t>
      </w:r>
      <w:proofErr w:type="gram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подход);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понимать риски для пешехода при разных условиях, выработать навыки безопасного поведения;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понимать влияние действий водителя и пассажира на безопасность дорожного движения, приводить примеры; 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знать права, обязанности и иметь представление об ответственности пешехода, пассажира, водителя;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иметь представление о знаниях и навыках, необходимых водителю;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знать правила безопасного поведения при дорожно-транспортных происшествиях разного характера;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иметь навыки оказания первой помощи, навыки пользования огнетушителем;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знать источники опасности на различных видах транспорта, приводить примеры;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знать правила безопасного поведения на транспорте, приводить примеры влияния поведения на безопасность;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порядке действий при возникновении </w:t>
      </w:r>
      <w:proofErr w:type="spellStart"/>
      <w:r w:rsidRPr="008310E9">
        <w:rPr>
          <w:rFonts w:ascii="Times New Roman" w:hAnsi="Times New Roman"/>
          <w:color w:val="000000"/>
          <w:sz w:val="28"/>
          <w:lang w:val="ru-RU"/>
        </w:rPr>
        <w:t>опасныхи</w:t>
      </w:r>
      <w:proofErr w:type="spell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чрезвычайных ситуаций на различных видах транспорта.</w:t>
      </w:r>
    </w:p>
    <w:p w:rsidR="00772C46" w:rsidRPr="008310E9" w:rsidRDefault="00CE20D2">
      <w:pPr>
        <w:spacing w:after="0"/>
        <w:ind w:left="120"/>
        <w:jc w:val="both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t>Модуль № 6. «Безопасность в общественных местах»: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перечислять и классифицировать основные источники опасности в общественных местах;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lastRenderedPageBreak/>
        <w:t>знать общие правила безопасного поведения в общественных местах, характеризовать их влияние на безопасность;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иметь навыки оценки рисков возникновения толпы, давки;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знать о действиях, которые минимизируют риски попадания в толпу, давку, и о действиях, которые позволяют минимизировать риск получения травмы в случае попадания в толпу, давку;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оценивать риски возникновения ситуаций криминогенного характера в общественных местах;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иметь навыки безопасного поведения при проявлении агрессии;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иметь представление о безопасном поведении для снижения рисков криминогенного характера;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оценивать риски потеряться в общественном месте;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знать порядок действий в случаях, когда потерялся человек;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знать правила пожарной безопасности в общественных местах;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понимать особенности поведения при угрозе пожара и пожаре в общественных местах разного типа;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знать правила поведения при угрозе обрушения или обрушении зданий или отдельных конструкций;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иметь представление о правилах поведения при угрозе или в случае террористического акта в общественном месте.</w:t>
      </w:r>
    </w:p>
    <w:p w:rsidR="00772C46" w:rsidRPr="008310E9" w:rsidRDefault="00CE20D2">
      <w:pPr>
        <w:spacing w:after="0"/>
        <w:ind w:left="120"/>
        <w:jc w:val="both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772C46" w:rsidRPr="008310E9" w:rsidRDefault="00CE20D2">
      <w:pPr>
        <w:spacing w:after="0"/>
        <w:ind w:left="120"/>
        <w:jc w:val="both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t>Модуль № 7 «Безопасность в природной среде»: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выделять и классифицировать источники опасности в природной среде;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знать особенности безопасного поведения при нахождении в природной среде, в том числе в лесу, на водоёмах, в горах;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ориентирования на местности; знать разные способы ориентирования, сравнивать их особенности, выделять преимущества и недостатки;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знать правила безопасного поведения, </w:t>
      </w:r>
      <w:proofErr w:type="spellStart"/>
      <w:r w:rsidRPr="008310E9">
        <w:rPr>
          <w:rFonts w:ascii="Times New Roman" w:hAnsi="Times New Roman"/>
          <w:color w:val="000000"/>
          <w:sz w:val="28"/>
          <w:lang w:val="ru-RU"/>
        </w:rPr>
        <w:t>минимизирующие</w:t>
      </w:r>
      <w:proofErr w:type="spell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риски потеряться в природной среде;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знать о порядке действий, если человек потерялся в природной среде;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основных </w:t>
      </w:r>
      <w:proofErr w:type="gramStart"/>
      <w:r w:rsidRPr="008310E9">
        <w:rPr>
          <w:rFonts w:ascii="Times New Roman" w:hAnsi="Times New Roman"/>
          <w:color w:val="000000"/>
          <w:sz w:val="28"/>
          <w:lang w:val="ru-RU"/>
        </w:rPr>
        <w:t>источниках</w:t>
      </w:r>
      <w:proofErr w:type="gram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опасности при автономном нахождении в природной среде, способах подачи сигнала о помощи;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сооружения убежища для защиты от перегрева и переохлаждения, получения воды и пищи, правилах поведения при встрече с дикими животными;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иметь навыки первой помощи при перегреве, переохлаждении, отморожении, навыки транспортировки пострадавших;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lastRenderedPageBreak/>
        <w:t>называть и характеризовать природные чрезвычайные ситуации;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выделять наиболее характерные риски для своего региона с учётом географических, климатических особенностей, традиций ведения хозяйственной деятельности, отдыха на природе;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раскрывать применение принципов безопасного поведения (предвидеть опасность; по возможности избежать её; при необходимости действовать) для природных чрезвычайных ситуаций;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указывать причины и признаки возникновения природных пожаров;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понимать влияние поведения человека на риски возникновения природных пожаров;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иметь представление о безопасных действиях при угрозе и возникновении природного пожара;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называть и характеризовать природные чрезвычайные ситуации, вызванные опасными геологическими явлениями и процессами; 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геологическими явлениями и процессами; 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иметь представление о правилах безопасного поведения при природных чрезвычайных ситуациях, вызванных опасными геологическими явлениями и процессами;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оценивать риски природных чрезвычайных ситуаций, вызванных опасными геологическими явлениями и процессами, для своего региона, приводить примеры </w:t>
      </w:r>
      <w:proofErr w:type="gramStart"/>
      <w:r w:rsidRPr="008310E9">
        <w:rPr>
          <w:rFonts w:ascii="Times New Roman" w:hAnsi="Times New Roman"/>
          <w:color w:val="000000"/>
          <w:sz w:val="28"/>
          <w:lang w:val="ru-RU"/>
        </w:rPr>
        <w:t>риск-ориентированного</w:t>
      </w:r>
      <w:proofErr w:type="gram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поведения;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называть и характеризовать природные чрезвычайные ситуации, вызванные опасными гидрологическими явлениями и процессами; 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гидрологическими явлениями и процессами; 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иметь представление о правилах безопасного поведения при природных чрезвычайных ситуациях, вызванных опасными гидрологическими явлениями и процессами;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оценивать риски природных чрезвычайных ситуаций, вызванных опасными гидрологическими явлениями и процессами, для своего региона, приводить примеры </w:t>
      </w:r>
      <w:proofErr w:type="gramStart"/>
      <w:r w:rsidRPr="008310E9">
        <w:rPr>
          <w:rFonts w:ascii="Times New Roman" w:hAnsi="Times New Roman"/>
          <w:color w:val="000000"/>
          <w:sz w:val="28"/>
          <w:lang w:val="ru-RU"/>
        </w:rPr>
        <w:t>риск-ориентированного</w:t>
      </w:r>
      <w:proofErr w:type="gram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поведения;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называть и характеризовать природные чрезвычайные ситуации, вызванные опасными метеорологическими явлениями и процессами; 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метеорологическими явлениями и процессами; 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lastRenderedPageBreak/>
        <w:t>знать правила безопасного поведения при природных чрезвычайных ситуациях, вызванных опасными метеорологическими явлениями и процессами;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оценивать риски природных чрезвычайных ситуаций, вызванных опасными метеорологическими явлениями и процессами, для своего региона, приводить примеры </w:t>
      </w:r>
      <w:proofErr w:type="gramStart"/>
      <w:r w:rsidRPr="008310E9">
        <w:rPr>
          <w:rFonts w:ascii="Times New Roman" w:hAnsi="Times New Roman"/>
          <w:color w:val="000000"/>
          <w:sz w:val="28"/>
          <w:lang w:val="ru-RU"/>
        </w:rPr>
        <w:t>риск-ориентированного</w:t>
      </w:r>
      <w:proofErr w:type="gram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поведения;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характеризовать источники экологических угроз, обосновывать влияние человеческого фактора на риски их возникновения;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характеризовать значение </w:t>
      </w:r>
      <w:proofErr w:type="gramStart"/>
      <w:r w:rsidRPr="008310E9">
        <w:rPr>
          <w:rFonts w:ascii="Times New Roman" w:hAnsi="Times New Roman"/>
          <w:color w:val="000000"/>
          <w:sz w:val="28"/>
          <w:lang w:val="ru-RU"/>
        </w:rPr>
        <w:t>риск-ориентированного</w:t>
      </w:r>
      <w:proofErr w:type="gram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подхода к обеспечению экологической безопасности;</w:t>
      </w:r>
    </w:p>
    <w:p w:rsidR="00772C46" w:rsidRPr="008310E9" w:rsidRDefault="00CE20D2">
      <w:pPr>
        <w:spacing w:after="0" w:line="264" w:lineRule="auto"/>
        <w:ind w:firstLine="600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иметь навыки экологической грамотности и разумного природопользования.</w:t>
      </w:r>
    </w:p>
    <w:p w:rsidR="00772C46" w:rsidRPr="008310E9" w:rsidRDefault="00CE20D2">
      <w:pPr>
        <w:spacing w:after="0"/>
        <w:ind w:left="120"/>
        <w:jc w:val="both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t>Модуль № 8. «Основы медицинских знаний. Оказание первой помощи»: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объяснять смысл понятий «здоровье», «охрана здоровья», «здоровый образ жизни», «лечение», «профилактика» и выявлять взаимосвязь между ними;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понимать степень влияния биологических, социально-экономических, экологических, психологических факторов на здоровье;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понимать значение здорового образа жизни и его элементов для человека, приводить примеры из собственного опыта;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характеризовать инфекционные заболевания, знать основные способы распространения и передачи инфекционных заболеваний;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иметь навыки соблюдения мер личной профилактики;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понимать роль вакцинации в профилактике инфекционных заболеваний, приводить примеры;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понимать значение национального календаря профилактических прививок и вакцинации населения, роль вакцинации для общества в целом;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объяснять смысл понятия «вакцинация по эпидемиологическим показаниям»;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иметь представление о чрезвычайных ситуациях биолого-социального характера, действиях при чрезвычайных ситуациях биолого-социального характера (на примере эпидемии);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приводить примеры реализации </w:t>
      </w:r>
      <w:proofErr w:type="gramStart"/>
      <w:r w:rsidRPr="008310E9">
        <w:rPr>
          <w:rFonts w:ascii="Times New Roman" w:hAnsi="Times New Roman"/>
          <w:color w:val="000000"/>
          <w:sz w:val="28"/>
          <w:lang w:val="ru-RU"/>
        </w:rPr>
        <w:t>риск-ориентированного</w:t>
      </w:r>
      <w:proofErr w:type="gram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подхода к обеспечению безопасности при чрезвычайных ситуациях биолого-социального характера;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характеризовать наиболее распространённые неинфекционные заболевания (</w:t>
      </w:r>
      <w:proofErr w:type="gramStart"/>
      <w:r w:rsidRPr="008310E9">
        <w:rPr>
          <w:rFonts w:ascii="Times New Roman" w:hAnsi="Times New Roman"/>
          <w:color w:val="000000"/>
          <w:sz w:val="28"/>
          <w:lang w:val="ru-RU"/>
        </w:rPr>
        <w:t>сердечно-сосудистые</w:t>
      </w:r>
      <w:proofErr w:type="gramEnd"/>
      <w:r w:rsidRPr="008310E9">
        <w:rPr>
          <w:rFonts w:ascii="Times New Roman" w:hAnsi="Times New Roman"/>
          <w:color w:val="000000"/>
          <w:sz w:val="28"/>
          <w:lang w:val="ru-RU"/>
        </w:rPr>
        <w:t>, онкологические, эндокринные и другие), оценивать основные факторы риска их возникновения и степень опасности;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характеризовать признаки угрожающих жизни и здоровью состояний (инсульт, сердечный приступ и другие); 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иметь навыки вызова скорой медицинской помощи;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понимать значение образа жизни в профилактике и защите от неинфекционных заболеваний;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раскрывать значение диспансеризации для ранней диагностики неинфекционных заболеваний, знать порядок прохождения диспансеризации;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объяснять смысл понятий «психическое здоровье» и «психологическое благополучие», характеризовать их влияние на жизнь человека;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знать основные критерии психического здоровья и психологического благополучия;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характеризовать факторы, влияющие на психическое здоровье и психологическое благополучие;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</w:t>
      </w:r>
      <w:proofErr w:type="gramStart"/>
      <w:r w:rsidRPr="008310E9">
        <w:rPr>
          <w:rFonts w:ascii="Times New Roman" w:hAnsi="Times New Roman"/>
          <w:color w:val="000000"/>
          <w:sz w:val="28"/>
          <w:lang w:val="ru-RU"/>
        </w:rPr>
        <w:t>основных</w:t>
      </w:r>
      <w:proofErr w:type="gram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направления сохранения и укрепления психического здоровья и психологического благополучия;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характеризовать негативное влияние вредных привычек на умственную и физическую работоспособность, благополучие человека;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характеризовать роль раннего выявления психических расстройств и создания благоприятных условий для развития;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объяснять смысл понятия «инклюзивное обучение»;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иметь навыки, позволяющие минимизировать влияние хронического стресса;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характеризовать признаки психологического неблагополучия и критерии обращения за помощью;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знать правовые основы оказания первой помощи в Российской Федерации;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объяснять смысл понятий «первая помощь», «скорая медицинская помощь», их соотношение;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знать о состояниях, при которых оказывается первая помощь, и действиях при оказании первой помощи;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иметь навыки применения алгоритма первой помощи;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иметь представление о безопасных действиях по оказанию первой помощи в различных условиях (травмы глаза; «сложные» кровотечения; первая помощь с использованием подручных средств; первая помощь при нескольких травмах одновременно).</w:t>
      </w:r>
    </w:p>
    <w:p w:rsidR="00772C46" w:rsidRPr="008310E9" w:rsidRDefault="00CE20D2">
      <w:pPr>
        <w:spacing w:after="0"/>
        <w:ind w:left="120"/>
        <w:jc w:val="both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t>Модуль № 9. «Безопасность в социуме»: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объяснять смысл понятия «общение»; характеризовать роль общения в жизни человека, приводить примеры межличностного общения и общения в группе;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lastRenderedPageBreak/>
        <w:t>иметь навыки конструктивного общения;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объяснять смысл понятий «социальная группа», «малая группа», «большая группа»;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характеризовать взаимодействие в группе;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понимать влияние групповых норм и ценностей на комфортное и безопасное взаимодействие в группе, приводить примеры;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объяснять смысл понятия «конфликт»;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знать стадии развития конфликта, приводить примеры;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характеризовать факторы, способствующие и препятствующие развитию конфликта;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иметь навыки конструктивного разрешения конфликта;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знать условия привлечения третьей стороны для разрешения конфликта;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пресечения опасных проявлений конфликтов;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раскрывать способы противодействия </w:t>
      </w:r>
      <w:proofErr w:type="spellStart"/>
      <w:r w:rsidRPr="008310E9">
        <w:rPr>
          <w:rFonts w:ascii="Times New Roman" w:hAnsi="Times New Roman"/>
          <w:color w:val="000000"/>
          <w:sz w:val="28"/>
          <w:lang w:val="ru-RU"/>
        </w:rPr>
        <w:t>буллингу</w:t>
      </w:r>
      <w:proofErr w:type="spellEnd"/>
      <w:r w:rsidRPr="008310E9">
        <w:rPr>
          <w:rFonts w:ascii="Times New Roman" w:hAnsi="Times New Roman"/>
          <w:color w:val="000000"/>
          <w:sz w:val="28"/>
          <w:lang w:val="ru-RU"/>
        </w:rPr>
        <w:t>, проявлениям насилия;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характеризовать способы психологического воздействия;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характеризовать особенности убеждающей коммуникации;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объяснять смысл понятия «манипуляция»; 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называть характеристики </w:t>
      </w:r>
      <w:proofErr w:type="spellStart"/>
      <w:r w:rsidRPr="008310E9">
        <w:rPr>
          <w:rFonts w:ascii="Times New Roman" w:hAnsi="Times New Roman"/>
          <w:color w:val="000000"/>
          <w:sz w:val="28"/>
          <w:lang w:val="ru-RU"/>
        </w:rPr>
        <w:t>манипулятивного</w:t>
      </w:r>
      <w:proofErr w:type="spell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воздействия, приводить примеры; 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иметь представления о способах противодействия манипуляции;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раскрывать механизмы воздействия на большую группу (заражение, убеждение, внушение, подражание и другие), приводить примеры;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деструктивных и </w:t>
      </w:r>
      <w:proofErr w:type="spellStart"/>
      <w:r w:rsidRPr="008310E9">
        <w:rPr>
          <w:rFonts w:ascii="Times New Roman" w:hAnsi="Times New Roman"/>
          <w:color w:val="000000"/>
          <w:sz w:val="28"/>
          <w:lang w:val="ru-RU"/>
        </w:rPr>
        <w:t>псевдопсихологических</w:t>
      </w:r>
      <w:proofErr w:type="spell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технологиях и способах противодействия.</w:t>
      </w:r>
    </w:p>
    <w:p w:rsidR="00772C46" w:rsidRPr="008310E9" w:rsidRDefault="00CE20D2">
      <w:pPr>
        <w:spacing w:after="0"/>
        <w:ind w:left="120"/>
        <w:jc w:val="both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t>Модуль № 10. «Безопасность в информационном пространстве»: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характеризовать цифровую среду, её влияние на жизнь человека;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объяснять смысл понятий «цифровая среда», «цифровой след», «персональные данные»;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анализировать угрозы цифровой среды (цифровая зависимость, вредоносное программное обеспечение, сетевое мошенничество и травля, вовлечение в деструктивные сообщества, </w:t>
      </w:r>
      <w:proofErr w:type="gramStart"/>
      <w:r w:rsidRPr="008310E9">
        <w:rPr>
          <w:rFonts w:ascii="Times New Roman" w:hAnsi="Times New Roman"/>
          <w:color w:val="000000"/>
          <w:sz w:val="28"/>
          <w:lang w:val="ru-RU"/>
        </w:rPr>
        <w:t>запрещённый</w:t>
      </w:r>
      <w:proofErr w:type="gramEnd"/>
      <w:r w:rsidRPr="008310E9">
        <w:rPr>
          <w:rFonts w:ascii="Times New Roman" w:hAnsi="Times New Roman"/>
          <w:color w:val="000000"/>
          <w:sz w:val="28"/>
          <w:lang w:val="ru-RU"/>
        </w:rPr>
        <w:t xml:space="preserve"> контент и другие), раскрывать их характерные признаки;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иметь навыки безопасных действий по снижению рисков, и защите от опасностей цифровой среды;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объяснять смысл понятий «программное обеспечение», «вредоносное программное обеспечение»;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характеризовать и классифицировать опасности, анализировать риски, источником которых является вредоносное программное обеспечение;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lastRenderedPageBreak/>
        <w:t>иметь навыки безопасного использования устройств и программ;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перечислять и классифицировать опасности, связанные с поведением людей в цифровой среде;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характеризовать риски, связанные с коммуникацией в цифровой среде (имитация близких социальных отношений; травля; шантаж разглашением сведений; вовлечение в деструктивную, противоправную деятельность), способы их выявления и противодействия им;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иметь навыки безопасной коммуникации в цифровой среде;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объяснять смысл и взаимосвязь понятий «достоверность информации», «информационный пузырь», «</w:t>
      </w:r>
      <w:proofErr w:type="spellStart"/>
      <w:r w:rsidRPr="008310E9">
        <w:rPr>
          <w:rFonts w:ascii="Times New Roman" w:hAnsi="Times New Roman"/>
          <w:color w:val="000000"/>
          <w:sz w:val="28"/>
          <w:lang w:val="ru-RU"/>
        </w:rPr>
        <w:t>фейк</w:t>
      </w:r>
      <w:proofErr w:type="spellEnd"/>
      <w:r w:rsidRPr="008310E9">
        <w:rPr>
          <w:rFonts w:ascii="Times New Roman" w:hAnsi="Times New Roman"/>
          <w:color w:val="000000"/>
          <w:sz w:val="28"/>
          <w:lang w:val="ru-RU"/>
        </w:rPr>
        <w:t>»;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проверки достоверности, легитимности информации, её соответствия правовым и морально-этическим нормам;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раскрывать правовые основы взаимодействия с цифровой средой, выработать навыки безопасных действий по защите прав в цифровой среде;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объяснять права, обязанности и иметь представление об ответственности граждан и юридических лиц в информационном пространстве.</w:t>
      </w:r>
    </w:p>
    <w:p w:rsidR="00772C46" w:rsidRPr="008310E9" w:rsidRDefault="00CE20D2">
      <w:pPr>
        <w:spacing w:after="0"/>
        <w:ind w:left="120"/>
        <w:jc w:val="both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t>Модуль № 11. «Основы противодействия экстремизму и терроризму»: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характеризовать экстремизм и терроризм как угрозу благополучию человека, стабильности общества и государства;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объяснять смысл и взаимосвязь понятий «экстремизм» и «терроризм»; анализировать варианты их проявления и возможные последствия;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характеризовать признаки вовлечения в экстремистскую и террористическую деятельность, выработать навыки безопасных действий при их обнаружении;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иметь представление о методах и видах террористической деятельности;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знать уровни террористической опасности, иметь навыки безопасных действий при их объявлении;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иметь представление о безопасных действиях при угрозе (обнаружение бесхозных вещей, подозрительных предметов и другие) и в случае террористического акта (подрыв взрывного устройства, наезд транспортного средства, попадание в заложники и другие), проведении контртеррористической операции;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раскрывать правовые основы, структуру и задачи государственной системы противодействия экстремизму и терроризму;</w:t>
      </w:r>
    </w:p>
    <w:p w:rsidR="00772C46" w:rsidRPr="008310E9" w:rsidRDefault="00CE20D2">
      <w:pPr>
        <w:spacing w:after="0" w:line="264" w:lineRule="auto"/>
        <w:ind w:firstLine="60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>объяснять права, обязанности и иметь представление об ответственности граждан и юридических лиц в области противодействия экстремизму и терроризму.</w:t>
      </w:r>
    </w:p>
    <w:p w:rsidR="00772C46" w:rsidRPr="008310E9" w:rsidRDefault="00772C46">
      <w:pPr>
        <w:rPr>
          <w:lang w:val="ru-RU"/>
        </w:rPr>
        <w:sectPr w:rsidR="00772C46" w:rsidRPr="008310E9">
          <w:pgSz w:w="11906" w:h="16383"/>
          <w:pgMar w:top="1134" w:right="850" w:bottom="1134" w:left="1701" w:header="720" w:footer="720" w:gutter="0"/>
          <w:cols w:space="720"/>
        </w:sectPr>
      </w:pPr>
    </w:p>
    <w:p w:rsidR="00772C46" w:rsidRDefault="00CE20D2">
      <w:pPr>
        <w:spacing w:after="0"/>
        <w:ind w:left="120"/>
      </w:pPr>
      <w:bookmarkStart w:id="7" w:name="block-46768539"/>
      <w:bookmarkEnd w:id="6"/>
      <w:r w:rsidRPr="008310E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72C46" w:rsidRDefault="00CE20D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5"/>
        <w:gridCol w:w="4865"/>
        <w:gridCol w:w="1486"/>
        <w:gridCol w:w="1841"/>
        <w:gridCol w:w="1910"/>
        <w:gridCol w:w="2873"/>
      </w:tblGrid>
      <w:tr w:rsidR="00772C46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72C46" w:rsidRDefault="00772C46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2C46" w:rsidRDefault="00772C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2C46" w:rsidRDefault="00772C46">
            <w:pPr>
              <w:spacing w:after="0"/>
              <w:ind w:left="135"/>
            </w:pPr>
          </w:p>
        </w:tc>
      </w:tr>
      <w:tr w:rsidR="00772C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2C46" w:rsidRDefault="00772C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2C46" w:rsidRDefault="00772C46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2C46" w:rsidRDefault="00772C46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2C46" w:rsidRDefault="00772C46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2C46" w:rsidRDefault="00772C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2C46" w:rsidRDefault="00772C46"/>
        </w:tc>
      </w:tr>
      <w:tr w:rsidR="00772C46" w:rsidRPr="00B35F4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и устойчивое развитие личности, общества, государства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подготовки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безопасности жизнедеятельности в современном обществе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быту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транспорте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местах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72C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72C46" w:rsidRDefault="00772C46"/>
        </w:tc>
      </w:tr>
    </w:tbl>
    <w:p w:rsidR="00772C46" w:rsidRDefault="00772C46">
      <w:pPr>
        <w:sectPr w:rsidR="00772C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2C46" w:rsidRDefault="00CE20D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0"/>
        <w:gridCol w:w="4759"/>
        <w:gridCol w:w="1536"/>
        <w:gridCol w:w="1841"/>
        <w:gridCol w:w="1910"/>
        <w:gridCol w:w="2824"/>
      </w:tblGrid>
      <w:tr w:rsidR="00772C46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72C46" w:rsidRDefault="00772C4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2C46" w:rsidRDefault="00772C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2C46" w:rsidRDefault="00772C46">
            <w:pPr>
              <w:spacing w:after="0"/>
              <w:ind w:left="135"/>
            </w:pPr>
          </w:p>
        </w:tc>
      </w:tr>
      <w:tr w:rsidR="00772C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2C46" w:rsidRDefault="00772C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2C46" w:rsidRDefault="00772C46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2C46" w:rsidRDefault="00772C46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2C46" w:rsidRDefault="00772C46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2C46" w:rsidRDefault="00772C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2C46" w:rsidRDefault="00772C46"/>
        </w:tc>
      </w:tr>
      <w:tr w:rsidR="00772C46" w:rsidRPr="00B35F4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среде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Основы медицинских знаний. Оказание первой помощи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социуме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пространстве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противодействия экстремизму и терроризму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2C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772C46" w:rsidRDefault="00772C46"/>
        </w:tc>
      </w:tr>
    </w:tbl>
    <w:p w:rsidR="00772C46" w:rsidRDefault="00772C46">
      <w:pPr>
        <w:sectPr w:rsidR="00772C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2C46" w:rsidRDefault="00772C46">
      <w:pPr>
        <w:sectPr w:rsidR="00772C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2C46" w:rsidRDefault="00CE20D2">
      <w:pPr>
        <w:spacing w:after="0"/>
        <w:ind w:left="120"/>
      </w:pPr>
      <w:bookmarkStart w:id="8" w:name="block-46768542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72C46" w:rsidRDefault="00CE20D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7"/>
        <w:gridCol w:w="3918"/>
        <w:gridCol w:w="1168"/>
        <w:gridCol w:w="1841"/>
        <w:gridCol w:w="1910"/>
        <w:gridCol w:w="1423"/>
        <w:gridCol w:w="2873"/>
      </w:tblGrid>
      <w:tr w:rsidR="00772C46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72C46" w:rsidRDefault="00772C46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2C46" w:rsidRDefault="00772C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2C46" w:rsidRDefault="00772C46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2C46" w:rsidRDefault="00772C46">
            <w:pPr>
              <w:spacing w:after="0"/>
              <w:ind w:left="135"/>
            </w:pPr>
          </w:p>
        </w:tc>
      </w:tr>
      <w:tr w:rsidR="00772C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2C46" w:rsidRDefault="00772C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2C46" w:rsidRDefault="00772C46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2C46" w:rsidRDefault="00772C46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2C46" w:rsidRDefault="00772C46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2C46" w:rsidRDefault="00772C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2C46" w:rsidRDefault="00772C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2C46" w:rsidRDefault="00772C46"/>
        </w:tc>
      </w:tr>
      <w:tr w:rsidR="00772C46" w:rsidRPr="00B35F4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Взаимодействие личности, общества и государства в обеспечении национальной безопасности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eae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fff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772C4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</w:tr>
      <w:tr w:rsidR="00772C4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Роль личности, общества и государства в предупреждении и ликвидации чрезвычайных ситуаций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</w:tr>
      <w:tr w:rsidR="00772C4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Оборона страны как обязательное условие благополучного развития страны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</w:tr>
      <w:tr w:rsidR="00772C4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Строевые приемы и движение без оружия (строевая подготовка)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</w:tr>
      <w:tr w:rsidR="00772C4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тактических действий войск (тактическая подготовка)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</w:tr>
      <w:tr w:rsidR="00772C4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Требования безопасности при обращении с оружием и боеприпасами (огневая </w:t>
            </w: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подготовка)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</w:tr>
      <w:tr w:rsidR="00772C4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Виды, назначение и тактико-технические характеристики современного стрелкового оружия (огневая подготовка)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</w:tr>
      <w:tr w:rsidR="00772C4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Беспилотные летательные аппараты (БПЛА) – эффективное средство вооруженной борьбы (основы технической подготовки и связи)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</w:tr>
      <w:tr w:rsidR="00772C4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Предназначение, общее устройство и тактико-технические характеристики переносных радиостанций (основы технической подготовки и связи)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</w:tr>
      <w:tr w:rsidR="00772C4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местности и их применение в военном деле (военная топография)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</w:tr>
      <w:tr w:rsidR="00772C4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Фортификационное оборудование позиции отделения. Виды укрытий и убежищ (инженерная подготовка)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</w:tr>
      <w:tr w:rsidR="00772C4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Оружие массового поражения (радиационная, химическая, биологическая защита)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</w:tr>
      <w:tr w:rsidR="00772C4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proofErr w:type="gramStart"/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Первая помощь на поле боя (военно-медицинская подготовка.</w:t>
            </w:r>
            <w:proofErr w:type="gramEnd"/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медицина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</w:tr>
      <w:tr w:rsidR="00772C4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proofErr w:type="gramStart"/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Первая помощь на поле боя (военно-медицинская подготовка.</w:t>
            </w:r>
            <w:proofErr w:type="gramEnd"/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медицина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</w:tr>
      <w:tr w:rsidR="00772C4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прохождения военной службы по призыву и по контракту.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Военно-учебные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военно-учебные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центры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представления о культуре безопасности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/3488963</w:t>
              </w:r>
            </w:hyperlink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Влияние поведения на безопасность. </w:t>
            </w:r>
            <w:proofErr w:type="gramStart"/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Риск-ориентированный</w:t>
            </w:r>
            <w:proofErr w:type="gramEnd"/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подход к обеспечению безопасности на уровне личности, общества, государства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989222</w:t>
              </w:r>
            </w:hyperlink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Источники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опасности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быту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bff</w:t>
              </w:r>
              <w:proofErr w:type="spellEnd"/>
            </w:hyperlink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и первая помощь при отравлениях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быту. Предупреждение травм и первая помощь при них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Пожарная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быту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в местах общего пользования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34161</w:t>
              </w:r>
            </w:hyperlink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в местах </w:t>
            </w: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общего пользования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34161</w:t>
              </w:r>
            </w:hyperlink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дорожного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дорожного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действий при дорожно-транспортных происшествиях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659795</w:t>
              </w:r>
            </w:hyperlink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разных видах транспорта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cebedd</w:t>
              </w:r>
              <w:proofErr w:type="spellEnd"/>
            </w:hyperlink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разных видах транспорта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cebedd</w:t>
              </w:r>
              <w:proofErr w:type="spellEnd"/>
            </w:hyperlink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общественных местах. Опасности социально-психологического характера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 криминального характера, меры защиты от них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 криминального характера, меры защиты от них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при пожаре, обрушении конструкций, угрозе или совершении террористического акта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при пожаре, обрушении конструкций, угрозе или совершении террористического акта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772C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2C46" w:rsidRDefault="00772C46"/>
        </w:tc>
      </w:tr>
    </w:tbl>
    <w:p w:rsidR="00772C46" w:rsidRDefault="00772C46">
      <w:pPr>
        <w:sectPr w:rsidR="00772C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2C46" w:rsidRDefault="00CE20D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3738"/>
        <w:gridCol w:w="1140"/>
        <w:gridCol w:w="1841"/>
        <w:gridCol w:w="1910"/>
        <w:gridCol w:w="1347"/>
        <w:gridCol w:w="3203"/>
      </w:tblGrid>
      <w:tr w:rsidR="00772C46">
        <w:trPr>
          <w:trHeight w:val="144"/>
          <w:tblCellSpacing w:w="20" w:type="nil"/>
        </w:trPr>
        <w:tc>
          <w:tcPr>
            <w:tcW w:w="3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72C46" w:rsidRDefault="00772C46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2C46" w:rsidRDefault="00772C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2C46" w:rsidRDefault="00772C46">
            <w:pPr>
              <w:spacing w:after="0"/>
              <w:ind w:left="135"/>
            </w:pPr>
          </w:p>
        </w:tc>
        <w:tc>
          <w:tcPr>
            <w:tcW w:w="19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2C46" w:rsidRDefault="00772C46">
            <w:pPr>
              <w:spacing w:after="0"/>
              <w:ind w:left="135"/>
            </w:pPr>
          </w:p>
        </w:tc>
      </w:tr>
      <w:tr w:rsidR="00772C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2C46" w:rsidRDefault="00772C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2C46" w:rsidRDefault="00772C46"/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2C46" w:rsidRDefault="00772C46">
            <w:pPr>
              <w:spacing w:after="0"/>
              <w:ind w:left="135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2C46" w:rsidRDefault="00772C46">
            <w:pPr>
              <w:spacing w:after="0"/>
              <w:ind w:left="135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2C46" w:rsidRDefault="00772C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2C46" w:rsidRDefault="00772C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2C46" w:rsidRDefault="00772C46"/>
        </w:tc>
      </w:tr>
      <w:tr w:rsidR="00772C46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среде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</w:tr>
      <w:tr w:rsidR="00772C46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Выживание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автономных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условиях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чрезвычайные ситуации. Природные пожары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59356</w:t>
              </w:r>
            </w:hyperlink>
            <w:proofErr w:type="gramEnd"/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чрезвычайные ситуации. Опасные геологические явления и процессы: землетрясения, извержение вулканов, оползни, сели, камнепады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чрезвычайные ситуации. </w:t>
            </w:r>
            <w:proofErr w:type="gramStart"/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Опасные гидрологические явления и процессы: наводнения, паводки, половодья, цунами, сели, лавины</w:t>
            </w:r>
            <w:proofErr w:type="gram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/552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</w:hyperlink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чрезвычайные ситуации. Опасные метеорологические явления и процессы: ливни, град, мороз, жара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/12845814</w:t>
              </w:r>
            </w:hyperlink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Экологическая грамотность и </w:t>
            </w: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разумное природопользование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beae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Факторы, влияющие на здоровье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Инфекционные заболевания. Значение вакцинации в борьбе с инфекционными заболеваниями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</w:hyperlink>
          </w:p>
        </w:tc>
      </w:tr>
      <w:tr w:rsidR="00772C46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Инфекционные заболевания. Значение вакцинации в борьбе с инфекционными заболеваниями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</w:tr>
      <w:tr w:rsidR="00772C46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Неинфекционные заболевания. Факторы риска и меры профилактики. Роль диспансеризации для сохранения здоровья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Психическое здоровье и психологическое благополучие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0176</w:t>
              </w:r>
            </w:hyperlink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пострадавшему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пострадавшему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Общение в жизни человека. Межличностное общение, общение в группе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способы их разрешения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способы их разрешения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Конструктивные и </w:t>
            </w: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деструктивные способы психологического воздействия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/738187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Конструктивные и деструктивные способы психологического воздействия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/738187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72C46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Психологические механизмы воздействия на большие группы людей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</w:tr>
      <w:tr w:rsidR="00772C46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Психологические механизмы воздействия на большие группы людей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</w:tr>
      <w:tr w:rsidR="00772C46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среде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72C46" w:rsidRDefault="00B35F49">
            <w:pPr>
              <w:spacing w:after="0"/>
              <w:ind w:left="135"/>
            </w:pPr>
            <w:hyperlink r:id="rId52">
              <w:r w:rsidR="00CE20D2">
                <w:rPr>
                  <w:rFonts w:ascii="Times New Roman" w:hAnsi="Times New Roman"/>
                  <w:color w:val="0000FF"/>
                  <w:u w:val="single"/>
                </w:rPr>
                <w:t>https://m.edsoo.ru/d526ac07]]</w:t>
              </w:r>
            </w:hyperlink>
          </w:p>
        </w:tc>
      </w:tr>
      <w:tr w:rsidR="00772C46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Опасности, связанные с использованием программного обеспечения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</w:tr>
      <w:tr w:rsidR="00772C46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Опасности, связанные с коммуникацией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</w:tr>
      <w:tr w:rsidR="00772C46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Опасности, связанные с коммуникацией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Достоверность информации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Достоверность информации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прав в цифровом пространстве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Экстремизм и терроризм как </w:t>
            </w: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угроза устойчивого развития общества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/98341000000</w:t>
              </w:r>
            </w:hyperlink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Экстремизм и терроризм как угроза устойчивого развития общества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/98341000000</w:t>
              </w:r>
            </w:hyperlink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при угрозе и совершении террористического акта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fbc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при угрозе и совершении террористического акта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fbc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Противодействие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экстремизму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терроризму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772C46" w:rsidRPr="00B35F4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Противодействие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экстремизму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терроризму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72C46" w:rsidRDefault="00772C46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8310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772C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2C46" w:rsidRPr="008310E9" w:rsidRDefault="00CE20D2">
            <w:pPr>
              <w:spacing w:after="0"/>
              <w:ind w:left="135"/>
              <w:rPr>
                <w:lang w:val="ru-RU"/>
              </w:rPr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 w:rsidRPr="00831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72C46" w:rsidRDefault="00CE20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2C46" w:rsidRDefault="00772C46"/>
        </w:tc>
      </w:tr>
    </w:tbl>
    <w:p w:rsidR="00772C46" w:rsidRDefault="00772C46">
      <w:pPr>
        <w:sectPr w:rsidR="00772C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2C46" w:rsidRDefault="00772C46">
      <w:pPr>
        <w:sectPr w:rsidR="00772C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2C46" w:rsidRDefault="00CE20D2">
      <w:pPr>
        <w:spacing w:after="0"/>
        <w:ind w:left="120"/>
      </w:pPr>
      <w:bookmarkStart w:id="9" w:name="block-46768541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72C46" w:rsidRDefault="00CE20D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72C46" w:rsidRDefault="00772C46">
      <w:pPr>
        <w:spacing w:after="0" w:line="480" w:lineRule="auto"/>
        <w:ind w:left="120"/>
      </w:pPr>
    </w:p>
    <w:p w:rsidR="00772C46" w:rsidRDefault="00772C46">
      <w:pPr>
        <w:spacing w:after="0" w:line="480" w:lineRule="auto"/>
        <w:ind w:left="120"/>
      </w:pPr>
    </w:p>
    <w:p w:rsidR="00772C46" w:rsidRDefault="00772C46">
      <w:pPr>
        <w:spacing w:after="0"/>
        <w:ind w:left="120"/>
      </w:pPr>
    </w:p>
    <w:p w:rsidR="00772C46" w:rsidRDefault="00CE20D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772C46" w:rsidRPr="008310E9" w:rsidRDefault="00CE20D2">
      <w:pPr>
        <w:spacing w:after="0" w:line="288" w:lineRule="auto"/>
        <w:ind w:left="120"/>
        <w:jc w:val="both"/>
        <w:rPr>
          <w:lang w:val="ru-RU"/>
        </w:rPr>
      </w:pPr>
      <w:r w:rsidRPr="008310E9">
        <w:rPr>
          <w:rFonts w:ascii="Times New Roman" w:hAnsi="Times New Roman"/>
          <w:color w:val="000000"/>
          <w:sz w:val="28"/>
          <w:lang w:val="ru-RU"/>
        </w:rPr>
        <w:t xml:space="preserve">1. </w:t>
      </w:r>
      <w:r w:rsidRPr="008310E9">
        <w:rPr>
          <w:rFonts w:ascii="Times New Roman" w:hAnsi="Times New Roman"/>
          <w:color w:val="333333"/>
          <w:sz w:val="28"/>
          <w:lang w:val="ru-RU"/>
        </w:rPr>
        <w:t xml:space="preserve">Методические рекомендации для учителей </w:t>
      </w:r>
      <w:r w:rsidRPr="008310E9">
        <w:rPr>
          <w:rFonts w:ascii="Times New Roman" w:hAnsi="Times New Roman"/>
          <w:color w:val="000000"/>
          <w:sz w:val="28"/>
          <w:lang w:val="ru-RU"/>
        </w:rPr>
        <w:t xml:space="preserve"> по использованию учебников, включённых в федеральный перечень, при реализации учебного предмета «Основы безопасности и защиты Родины»</w:t>
      </w:r>
      <w:r w:rsidRPr="008310E9">
        <w:rPr>
          <w:rFonts w:ascii="Times New Roman" w:hAnsi="Times New Roman"/>
          <w:color w:val="333333"/>
          <w:sz w:val="28"/>
          <w:lang w:val="ru-RU"/>
        </w:rPr>
        <w:t xml:space="preserve"> </w:t>
      </w:r>
      <w:r>
        <w:rPr>
          <w:rFonts w:ascii="Times New Roman" w:hAnsi="Times New Roman"/>
          <w:color w:val="333333"/>
          <w:sz w:val="28"/>
        </w:rPr>
        <w:t>https</w:t>
      </w:r>
      <w:r w:rsidRPr="008310E9">
        <w:rPr>
          <w:rFonts w:ascii="Times New Roman" w:hAnsi="Times New Roman"/>
          <w:color w:val="333333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333333"/>
          <w:sz w:val="28"/>
        </w:rPr>
        <w:t>uchitel</w:t>
      </w:r>
      <w:proofErr w:type="spellEnd"/>
      <w:r w:rsidRPr="008310E9">
        <w:rPr>
          <w:rFonts w:ascii="Times New Roman" w:hAnsi="Times New Roman"/>
          <w:color w:val="333333"/>
          <w:sz w:val="28"/>
          <w:lang w:val="ru-RU"/>
        </w:rPr>
        <w:t>.</w:t>
      </w:r>
      <w:r>
        <w:rPr>
          <w:rFonts w:ascii="Times New Roman" w:hAnsi="Times New Roman"/>
          <w:color w:val="333333"/>
          <w:sz w:val="28"/>
        </w:rPr>
        <w:t>club</w:t>
      </w:r>
      <w:r w:rsidRPr="008310E9">
        <w:rPr>
          <w:rFonts w:ascii="Times New Roman" w:hAnsi="Times New Roman"/>
          <w:color w:val="333333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333333"/>
          <w:sz w:val="28"/>
        </w:rPr>
        <w:t>fgos</w:t>
      </w:r>
      <w:proofErr w:type="spellEnd"/>
      <w:r w:rsidRPr="008310E9">
        <w:rPr>
          <w:rFonts w:ascii="Times New Roman" w:hAnsi="Times New Roman"/>
          <w:color w:val="333333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333333"/>
          <w:sz w:val="28"/>
        </w:rPr>
        <w:t>fgos</w:t>
      </w:r>
      <w:proofErr w:type="spellEnd"/>
      <w:r w:rsidRPr="008310E9">
        <w:rPr>
          <w:rFonts w:ascii="Times New Roman" w:hAnsi="Times New Roman"/>
          <w:color w:val="333333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333333"/>
          <w:sz w:val="28"/>
        </w:rPr>
        <w:t>obzh</w:t>
      </w:r>
      <w:proofErr w:type="spellEnd"/>
      <w:r w:rsidRPr="008310E9">
        <w:rPr>
          <w:rFonts w:ascii="Times New Roman" w:hAnsi="Times New Roman"/>
          <w:color w:val="333333"/>
          <w:sz w:val="28"/>
          <w:lang w:val="ru-RU"/>
        </w:rPr>
        <w:t xml:space="preserve">. </w:t>
      </w:r>
    </w:p>
    <w:p w:rsidR="00772C46" w:rsidRPr="008310E9" w:rsidRDefault="00772C46">
      <w:pPr>
        <w:spacing w:after="0"/>
        <w:ind w:left="120"/>
        <w:rPr>
          <w:lang w:val="ru-RU"/>
        </w:rPr>
      </w:pPr>
    </w:p>
    <w:p w:rsidR="00772C46" w:rsidRPr="008310E9" w:rsidRDefault="00CE20D2">
      <w:pPr>
        <w:spacing w:after="0" w:line="480" w:lineRule="auto"/>
        <w:ind w:left="120"/>
        <w:rPr>
          <w:lang w:val="ru-RU"/>
        </w:rPr>
      </w:pPr>
      <w:r w:rsidRPr="008310E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72C46" w:rsidRPr="008310E9" w:rsidRDefault="00772C46">
      <w:pPr>
        <w:spacing w:after="0" w:line="480" w:lineRule="auto"/>
        <w:ind w:left="120"/>
        <w:rPr>
          <w:lang w:val="ru-RU"/>
        </w:rPr>
      </w:pPr>
    </w:p>
    <w:p w:rsidR="00772C46" w:rsidRPr="008310E9" w:rsidRDefault="00772C46">
      <w:pPr>
        <w:rPr>
          <w:lang w:val="ru-RU"/>
        </w:rPr>
        <w:sectPr w:rsidR="00772C46" w:rsidRPr="008310E9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CE20D2" w:rsidRPr="008310E9" w:rsidRDefault="00CE20D2">
      <w:pPr>
        <w:rPr>
          <w:lang w:val="ru-RU"/>
        </w:rPr>
      </w:pPr>
    </w:p>
    <w:sectPr w:rsidR="00CE20D2" w:rsidRPr="008310E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007EEB"/>
    <w:multiLevelType w:val="multilevel"/>
    <w:tmpl w:val="C09CAB2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772C46"/>
    <w:rsid w:val="00772C46"/>
    <w:rsid w:val="008310E9"/>
    <w:rsid w:val="00B35F49"/>
    <w:rsid w:val="00CE2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3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35F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2d60fb5a" TargetMode="External"/><Relationship Id="rId18" Type="http://schemas.openxmlformats.org/officeDocument/2006/relationships/hyperlink" Target="https://m.edsoo.ru/eae0fff3" TargetMode="External"/><Relationship Id="rId26" Type="http://schemas.openxmlformats.org/officeDocument/2006/relationships/hyperlink" Target="https://m.edsoo.ru/63b34161" TargetMode="External"/><Relationship Id="rId39" Type="http://schemas.openxmlformats.org/officeDocument/2006/relationships/hyperlink" Target="https://m.edsoo.ru/552ec0cd" TargetMode="External"/><Relationship Id="rId21" Type="http://schemas.openxmlformats.org/officeDocument/2006/relationships/hyperlink" Target="https://m.edsoo.ru/ee497bff" TargetMode="External"/><Relationship Id="rId34" Type="http://schemas.openxmlformats.org/officeDocument/2006/relationships/hyperlink" Target="https://m.edsoo.ru/a2e1b5d5" TargetMode="External"/><Relationship Id="rId42" Type="http://schemas.openxmlformats.org/officeDocument/2006/relationships/hyperlink" Target="https://m.edsoo.ru/cf0d6e0f" TargetMode="External"/><Relationship Id="rId47" Type="http://schemas.openxmlformats.org/officeDocument/2006/relationships/hyperlink" Target="https://m.edsoo.ru/b20971f2" TargetMode="External"/><Relationship Id="rId50" Type="http://schemas.openxmlformats.org/officeDocument/2006/relationships/hyperlink" Target="https://m.edsoo.ru/738187f6" TargetMode="External"/><Relationship Id="rId55" Type="http://schemas.openxmlformats.org/officeDocument/2006/relationships/hyperlink" Target="https://m.edsoo.ru/39a257c1" TargetMode="External"/><Relationship Id="rId63" Type="http://schemas.openxmlformats.org/officeDocument/2006/relationships/theme" Target="theme/theme1.xml"/><Relationship Id="rId7" Type="http://schemas.openxmlformats.org/officeDocument/2006/relationships/hyperlink" Target="https://m.edsoo.ru/8332b07b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2d60fb5a" TargetMode="External"/><Relationship Id="rId20" Type="http://schemas.openxmlformats.org/officeDocument/2006/relationships/hyperlink" Target="https://m.edsoo.ru/ca989222" TargetMode="External"/><Relationship Id="rId29" Type="http://schemas.openxmlformats.org/officeDocument/2006/relationships/hyperlink" Target="https://m.edsoo.ru/ec659795" TargetMode="External"/><Relationship Id="rId41" Type="http://schemas.openxmlformats.org/officeDocument/2006/relationships/hyperlink" Target="https://m.edsoo.ru/6beae69f" TargetMode="External"/><Relationship Id="rId54" Type="http://schemas.openxmlformats.org/officeDocument/2006/relationships/hyperlink" Target="https://m.edsoo.ru/3906b95b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m.edsoo.ru/8332b07b" TargetMode="External"/><Relationship Id="rId24" Type="http://schemas.openxmlformats.org/officeDocument/2006/relationships/hyperlink" Target="https://m.edsoo.ru/1146f112" TargetMode="External"/><Relationship Id="rId32" Type="http://schemas.openxmlformats.org/officeDocument/2006/relationships/hyperlink" Target="https://m.edsoo.ru/a196276c" TargetMode="External"/><Relationship Id="rId37" Type="http://schemas.openxmlformats.org/officeDocument/2006/relationships/hyperlink" Target="https://m.edsoo.ru/4dd59356" TargetMode="External"/><Relationship Id="rId40" Type="http://schemas.openxmlformats.org/officeDocument/2006/relationships/hyperlink" Target="https://m.edsoo.ru/12845814" TargetMode="External"/><Relationship Id="rId45" Type="http://schemas.openxmlformats.org/officeDocument/2006/relationships/hyperlink" Target="https://m.edsoo.ru/e58b334d" TargetMode="External"/><Relationship Id="rId53" Type="http://schemas.openxmlformats.org/officeDocument/2006/relationships/hyperlink" Target="https://m.edsoo.ru/3906b95b" TargetMode="External"/><Relationship Id="rId58" Type="http://schemas.openxmlformats.org/officeDocument/2006/relationships/hyperlink" Target="https://m.edsoo.ru/fbc7d6c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2d60fb5a" TargetMode="External"/><Relationship Id="rId23" Type="http://schemas.openxmlformats.org/officeDocument/2006/relationships/hyperlink" Target="https://m.edsoo.ru/1146f112" TargetMode="External"/><Relationship Id="rId28" Type="http://schemas.openxmlformats.org/officeDocument/2006/relationships/hyperlink" Target="https://m.edsoo.ru/3eb0db0c" TargetMode="External"/><Relationship Id="rId36" Type="http://schemas.openxmlformats.org/officeDocument/2006/relationships/hyperlink" Target="https://m.edsoo.ru/b12d5cd5" TargetMode="External"/><Relationship Id="rId49" Type="http://schemas.openxmlformats.org/officeDocument/2006/relationships/hyperlink" Target="https://m.edsoo.ru/c66f9d2e" TargetMode="External"/><Relationship Id="rId57" Type="http://schemas.openxmlformats.org/officeDocument/2006/relationships/hyperlink" Target="https://m.edsoo.ru/98341000000" TargetMode="External"/><Relationship Id="rId61" Type="http://schemas.openxmlformats.org/officeDocument/2006/relationships/hyperlink" Target="https://m.edsoo.ru/1e56ec00" TargetMode="External"/><Relationship Id="rId10" Type="http://schemas.openxmlformats.org/officeDocument/2006/relationships/hyperlink" Target="https://m.edsoo.ru/8332b07b" TargetMode="External"/><Relationship Id="rId19" Type="http://schemas.openxmlformats.org/officeDocument/2006/relationships/hyperlink" Target="https://m.edsoo.ru/3488963" TargetMode="External"/><Relationship Id="rId31" Type="http://schemas.openxmlformats.org/officeDocument/2006/relationships/hyperlink" Target="https://m.edsoo.ru/b4cebedd" TargetMode="External"/><Relationship Id="rId44" Type="http://schemas.openxmlformats.org/officeDocument/2006/relationships/hyperlink" Target="https://m.edsoo.ru/d4ee0176" TargetMode="External"/><Relationship Id="rId52" Type="http://schemas.openxmlformats.org/officeDocument/2006/relationships/hyperlink" Target="https://m.edsoo.ru/d526ac07%5D%5D" TargetMode="External"/><Relationship Id="rId60" Type="http://schemas.openxmlformats.org/officeDocument/2006/relationships/hyperlink" Target="https://m.edsoo.ru/1e56ec0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8332b07b" TargetMode="External"/><Relationship Id="rId14" Type="http://schemas.openxmlformats.org/officeDocument/2006/relationships/hyperlink" Target="https://m.edsoo.ru/2d60fb5a" TargetMode="External"/><Relationship Id="rId22" Type="http://schemas.openxmlformats.org/officeDocument/2006/relationships/hyperlink" Target="https://m.edsoo.ru/1146f112" TargetMode="External"/><Relationship Id="rId27" Type="http://schemas.openxmlformats.org/officeDocument/2006/relationships/hyperlink" Target="https://m.edsoo.ru/3eb0db0c" TargetMode="External"/><Relationship Id="rId30" Type="http://schemas.openxmlformats.org/officeDocument/2006/relationships/hyperlink" Target="https://m.edsoo.ru/b4cebedd" TargetMode="External"/><Relationship Id="rId35" Type="http://schemas.openxmlformats.org/officeDocument/2006/relationships/hyperlink" Target="https://m.edsoo.ru/b12d5cd5" TargetMode="External"/><Relationship Id="rId43" Type="http://schemas.openxmlformats.org/officeDocument/2006/relationships/hyperlink" Target="https://m.edsoo.ru/a38c6e17" TargetMode="External"/><Relationship Id="rId48" Type="http://schemas.openxmlformats.org/officeDocument/2006/relationships/hyperlink" Target="https://m.edsoo.ru/c66f9d2e" TargetMode="External"/><Relationship Id="rId56" Type="http://schemas.openxmlformats.org/officeDocument/2006/relationships/hyperlink" Target="https://m.edsoo.ru/98341000000" TargetMode="External"/><Relationship Id="rId8" Type="http://schemas.openxmlformats.org/officeDocument/2006/relationships/hyperlink" Target="https://m.edsoo.ru/8332b07b" TargetMode="External"/><Relationship Id="rId51" Type="http://schemas.openxmlformats.org/officeDocument/2006/relationships/hyperlink" Target="https://m.edsoo.ru/738187f6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m.edsoo.ru/8332b07b" TargetMode="External"/><Relationship Id="rId17" Type="http://schemas.openxmlformats.org/officeDocument/2006/relationships/hyperlink" Target="https://m.edsoo.ru/2d60fb5a" TargetMode="External"/><Relationship Id="rId25" Type="http://schemas.openxmlformats.org/officeDocument/2006/relationships/hyperlink" Target="https://m.edsoo.ru/63b34161" TargetMode="External"/><Relationship Id="rId33" Type="http://schemas.openxmlformats.org/officeDocument/2006/relationships/hyperlink" Target="https://m.edsoo.ru/a196276c" TargetMode="External"/><Relationship Id="rId38" Type="http://schemas.openxmlformats.org/officeDocument/2006/relationships/hyperlink" Target="https://m.edsoo.ru/d331f5d5" TargetMode="External"/><Relationship Id="rId46" Type="http://schemas.openxmlformats.org/officeDocument/2006/relationships/hyperlink" Target="https://m.edsoo.ru/e58b334d" TargetMode="External"/><Relationship Id="rId59" Type="http://schemas.openxmlformats.org/officeDocument/2006/relationships/hyperlink" Target="https://m.edsoo.ru/fbc7d6c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52</Pages>
  <Words>11314</Words>
  <Characters>64494</Characters>
  <Application>Microsoft Office Word</Application>
  <DocSecurity>0</DocSecurity>
  <Lines>537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2025-09-19T05:52:00Z</dcterms:created>
  <dcterms:modified xsi:type="dcterms:W3CDTF">2025-09-19T05:52:00Z</dcterms:modified>
</cp:coreProperties>
</file>